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ECA" w:rsidRDefault="001A793C" w:rsidP="006F0C5B">
      <w:pPr>
        <w:rPr>
          <w:rFonts w:ascii="Times New Roman" w:hAnsi="Times New Roman"/>
        </w:rPr>
      </w:pPr>
      <w:r>
        <w:rPr>
          <w:rFonts w:ascii="Times New Roman" w:hAnsi="Times New Roman"/>
          <w:noProof/>
          <w:lang w:val="hr-HR" w:eastAsia="hr-HR"/>
        </w:rPr>
        <w:drawing>
          <wp:anchor distT="0" distB="0" distL="114300" distR="114300" simplePos="0" relativeHeight="251659264" behindDoc="0" locked="0" layoutInCell="1" allowOverlap="1">
            <wp:simplePos x="0" y="0"/>
            <wp:positionH relativeFrom="margin">
              <wp:posOffset>-17780</wp:posOffset>
            </wp:positionH>
            <wp:positionV relativeFrom="margin">
              <wp:posOffset>-344170</wp:posOffset>
            </wp:positionV>
            <wp:extent cx="1428750" cy="665480"/>
            <wp:effectExtent l="19050" t="0" r="0" b="0"/>
            <wp:wrapSquare wrapText="bothSides"/>
            <wp:docPr id="1" name="Slika 2" descr="cid:DE46352F-C1C5-4E6E-81D1-B83A00DE97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DE46352F-C1C5-4E6E-81D1-B83A00DE97DC"/>
                    <pic:cNvPicPr>
                      <a:picLocks noChangeAspect="1" noChangeArrowheads="1"/>
                    </pic:cNvPicPr>
                  </pic:nvPicPr>
                  <pic:blipFill>
                    <a:blip r:embed="rId7" r:link="rId8" cstate="print"/>
                    <a:srcRect/>
                    <a:stretch>
                      <a:fillRect/>
                    </a:stretch>
                  </pic:blipFill>
                  <pic:spPr bwMode="auto">
                    <a:xfrm>
                      <a:off x="0" y="0"/>
                      <a:ext cx="1428750" cy="665480"/>
                    </a:xfrm>
                    <a:prstGeom prst="rect">
                      <a:avLst/>
                    </a:prstGeom>
                    <a:noFill/>
                    <a:ln w="9525">
                      <a:noFill/>
                      <a:miter lim="800000"/>
                      <a:headEnd/>
                      <a:tailEnd/>
                    </a:ln>
                  </pic:spPr>
                </pic:pic>
              </a:graphicData>
            </a:graphic>
          </wp:anchor>
        </w:drawing>
      </w:r>
      <w:r w:rsidR="00AD2ECA">
        <w:rPr>
          <w:rFonts w:ascii="Times New Roman" w:hAnsi="Times New Roman"/>
          <w:noProof/>
          <w:lang w:val="hr-HR" w:eastAsia="hr-HR"/>
        </w:rPr>
        <w:drawing>
          <wp:anchor distT="0" distB="0" distL="114300" distR="114300" simplePos="0" relativeHeight="251658240" behindDoc="0" locked="0" layoutInCell="1" allowOverlap="1">
            <wp:simplePos x="0" y="0"/>
            <wp:positionH relativeFrom="margin">
              <wp:posOffset>4429760</wp:posOffset>
            </wp:positionH>
            <wp:positionV relativeFrom="margin">
              <wp:posOffset>-490220</wp:posOffset>
            </wp:positionV>
            <wp:extent cx="1604645" cy="95059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604645" cy="950595"/>
                    </a:xfrm>
                    <a:prstGeom prst="rect">
                      <a:avLst/>
                    </a:prstGeom>
                    <a:noFill/>
                    <a:ln w="9525">
                      <a:noFill/>
                      <a:miter lim="800000"/>
                      <a:headEnd/>
                      <a:tailEnd/>
                    </a:ln>
                  </pic:spPr>
                </pic:pic>
              </a:graphicData>
            </a:graphic>
          </wp:anchor>
        </w:drawing>
      </w:r>
      <w:r w:rsidR="006F0C5B">
        <w:rPr>
          <w:rFonts w:ascii="Times New Roman" w:hAnsi="Times New Roman"/>
        </w:rPr>
        <w:t xml:space="preserve"> </w:t>
      </w:r>
    </w:p>
    <w:p w:rsidR="00AD2ECA" w:rsidRDefault="00AD2ECA" w:rsidP="006F0C5B">
      <w:pPr>
        <w:rPr>
          <w:rFonts w:ascii="Times New Roman" w:hAnsi="Times New Roman"/>
        </w:rPr>
      </w:pPr>
    </w:p>
    <w:p w:rsidR="00AD2ECA" w:rsidRDefault="00AD2ECA" w:rsidP="00AD2ECA">
      <w:pPr>
        <w:spacing w:after="0"/>
        <w:rPr>
          <w:rFonts w:ascii="Calibri" w:hAnsi="Calibri"/>
          <w:b/>
          <w:sz w:val="20"/>
          <w:lang w:val="hr-HR"/>
        </w:rPr>
      </w:pPr>
    </w:p>
    <w:p w:rsidR="00AD2ECA" w:rsidRPr="008622B6" w:rsidRDefault="00AD2ECA" w:rsidP="00AD2ECA">
      <w:pPr>
        <w:spacing w:after="0"/>
        <w:rPr>
          <w:rFonts w:ascii="Calibri" w:hAnsi="Calibri"/>
          <w:b/>
          <w:i/>
          <w:sz w:val="20"/>
          <w:lang w:val="hr-HR"/>
        </w:rPr>
      </w:pPr>
      <w:proofErr w:type="spellStart"/>
      <w:r w:rsidRPr="008622B6">
        <w:rPr>
          <w:rFonts w:ascii="Calibri" w:hAnsi="Calibri"/>
          <w:b/>
          <w:sz w:val="20"/>
          <w:lang w:val="hr-HR"/>
        </w:rPr>
        <w:t>Our</w:t>
      </w:r>
      <w:proofErr w:type="spellEnd"/>
      <w:r w:rsidRPr="008622B6">
        <w:rPr>
          <w:rFonts w:ascii="Calibri" w:hAnsi="Calibri"/>
          <w:b/>
          <w:sz w:val="20"/>
          <w:lang w:val="hr-HR"/>
        </w:rPr>
        <w:t xml:space="preserve"> </w:t>
      </w:r>
      <w:proofErr w:type="spellStart"/>
      <w:r w:rsidRPr="008622B6">
        <w:rPr>
          <w:rFonts w:ascii="Calibri" w:hAnsi="Calibri"/>
          <w:b/>
          <w:sz w:val="20"/>
          <w:lang w:val="hr-HR"/>
        </w:rPr>
        <w:t>ref</w:t>
      </w:r>
      <w:proofErr w:type="spellEnd"/>
      <w:r w:rsidRPr="008622B6">
        <w:rPr>
          <w:rFonts w:ascii="Calibri" w:hAnsi="Calibri"/>
          <w:b/>
          <w:sz w:val="20"/>
          <w:lang w:val="hr-HR"/>
        </w:rPr>
        <w:t xml:space="preserve">: SER-03-2013 </w:t>
      </w:r>
    </w:p>
    <w:p w:rsidR="00AD2ECA" w:rsidRPr="00753A6A" w:rsidRDefault="00AD2ECA" w:rsidP="00AD2ECA">
      <w:pPr>
        <w:rPr>
          <w:rFonts w:ascii="Calibri" w:hAnsi="Calibri"/>
          <w:b/>
          <w:i/>
          <w:sz w:val="20"/>
        </w:rPr>
      </w:pPr>
      <w:r w:rsidRPr="00753A6A">
        <w:rPr>
          <w:rFonts w:ascii="Calibri" w:hAnsi="Calibri"/>
          <w:b/>
          <w:sz w:val="20"/>
        </w:rPr>
        <w:t xml:space="preserve">Service of organizing the seminar and workshop for the project </w:t>
      </w:r>
      <w:proofErr w:type="spellStart"/>
      <w:r w:rsidRPr="00753A6A">
        <w:rPr>
          <w:rFonts w:ascii="Calibri" w:hAnsi="Calibri"/>
          <w:b/>
          <w:sz w:val="20"/>
        </w:rPr>
        <w:t>AdriaMuse</w:t>
      </w:r>
      <w:proofErr w:type="spellEnd"/>
      <w:r w:rsidRPr="00753A6A">
        <w:rPr>
          <w:rFonts w:ascii="Calibri" w:hAnsi="Calibri"/>
          <w:b/>
          <w:sz w:val="20"/>
        </w:rPr>
        <w:t xml:space="preserve">: seminar regarding “Museums and local communities” and workshop on the subject “How to communicate museum texts?” </w:t>
      </w:r>
    </w:p>
    <w:p w:rsidR="00AD2ECA" w:rsidRDefault="00AD2ECA" w:rsidP="006F0C5B">
      <w:pPr>
        <w:rPr>
          <w:rFonts w:ascii="Times New Roman" w:hAnsi="Times New Roman"/>
        </w:rPr>
      </w:pPr>
    </w:p>
    <w:p w:rsidR="00C84C05" w:rsidRPr="00C84C05" w:rsidRDefault="00C84C05" w:rsidP="006F0C5B">
      <w:pPr>
        <w:rPr>
          <w:rFonts w:ascii="Times New Roman Italic" w:hAnsi="Times New Roman Italic"/>
          <w:i/>
          <w:sz w:val="16"/>
        </w:rPr>
      </w:pPr>
      <w:r w:rsidRPr="00C84C05">
        <w:rPr>
          <w:rFonts w:ascii="Times New Roman Italic" w:hAnsi="Times New Roman Italic"/>
          <w:i/>
          <w:sz w:val="16"/>
        </w:rPr>
        <w:t>ICOM CECA conference 2013 Armenia</w:t>
      </w:r>
      <w:r w:rsidR="00E1305E">
        <w:rPr>
          <w:rFonts w:ascii="Times New Roman Italic" w:hAnsi="Times New Roman Italic"/>
          <w:i/>
          <w:sz w:val="16"/>
        </w:rPr>
        <w:t xml:space="preserve"> </w:t>
      </w:r>
      <w:r w:rsidR="00CA47EE">
        <w:rPr>
          <w:rFonts w:ascii="Times New Roman Italic" w:hAnsi="Times New Roman Italic"/>
          <w:i/>
          <w:sz w:val="16"/>
        </w:rPr>
        <w:t xml:space="preserve">keynote </w:t>
      </w:r>
      <w:r w:rsidR="00E1305E">
        <w:rPr>
          <w:rFonts w:ascii="Times New Roman Italic" w:hAnsi="Times New Roman Italic"/>
          <w:i/>
          <w:sz w:val="16"/>
        </w:rPr>
        <w:t>revised version 02 13</w:t>
      </w:r>
    </w:p>
    <w:p w:rsidR="00BC1A87" w:rsidRDefault="006F0C5B" w:rsidP="006F0C5B">
      <w:pPr>
        <w:rPr>
          <w:rFonts w:ascii="Times New Roman Italic" w:hAnsi="Times New Roman Italic"/>
          <w:i/>
          <w:sz w:val="32"/>
        </w:rPr>
      </w:pPr>
      <w:r w:rsidRPr="002B2B5D">
        <w:rPr>
          <w:rFonts w:ascii="Times New Roman Italic" w:hAnsi="Times New Roman Italic"/>
          <w:i/>
          <w:sz w:val="32"/>
        </w:rPr>
        <w:t xml:space="preserve">From museum as text to museum as </w:t>
      </w:r>
      <w:proofErr w:type="gramStart"/>
      <w:r w:rsidRPr="002B2B5D">
        <w:rPr>
          <w:rFonts w:ascii="Times New Roman Italic" w:hAnsi="Times New Roman Italic"/>
          <w:i/>
          <w:sz w:val="32"/>
        </w:rPr>
        <w:t>experience</w:t>
      </w:r>
      <w:r w:rsidR="00C84C05">
        <w:rPr>
          <w:rFonts w:ascii="Times New Roman Italic" w:hAnsi="Times New Roman Italic"/>
          <w:i/>
          <w:sz w:val="32"/>
        </w:rPr>
        <w:t xml:space="preserve"> </w:t>
      </w:r>
      <w:r w:rsidRPr="002B2B5D">
        <w:rPr>
          <w:rFonts w:ascii="Times New Roman Italic" w:hAnsi="Times New Roman Italic"/>
          <w:i/>
          <w:sz w:val="32"/>
        </w:rPr>
        <w:t>?</w:t>
      </w:r>
      <w:proofErr w:type="gramEnd"/>
    </w:p>
    <w:p w:rsidR="002B2B5D" w:rsidRPr="002B2B5D" w:rsidRDefault="00BC1A87" w:rsidP="006F0C5B">
      <w:pPr>
        <w:rPr>
          <w:rFonts w:ascii="Times New Roman Italic" w:hAnsi="Times New Roman Italic"/>
          <w:i/>
          <w:sz w:val="32"/>
        </w:rPr>
      </w:pPr>
      <w:r>
        <w:rPr>
          <w:rFonts w:ascii="Times New Roman Italic" w:hAnsi="Times New Roman Italic"/>
          <w:i/>
          <w:sz w:val="32"/>
        </w:rPr>
        <w:t>John Reeve</w:t>
      </w:r>
      <w:r w:rsidR="006F0C5B" w:rsidRPr="002B2B5D">
        <w:rPr>
          <w:rFonts w:ascii="Times New Roman Italic" w:hAnsi="Times New Roman Italic"/>
          <w:i/>
          <w:sz w:val="32"/>
        </w:rPr>
        <w:t xml:space="preserve"> </w:t>
      </w:r>
      <w:r w:rsidR="002B2B5D" w:rsidRPr="002B2B5D">
        <w:rPr>
          <w:rFonts w:ascii="Times New Roman Italic" w:hAnsi="Times New Roman Italic"/>
          <w:i/>
          <w:sz w:val="32"/>
        </w:rPr>
        <w:t xml:space="preserve"> </w:t>
      </w:r>
      <w:r w:rsidR="006F0C5B" w:rsidRPr="002B2B5D">
        <w:rPr>
          <w:rFonts w:ascii="Times New Roman Italic" w:hAnsi="Times New Roman Italic"/>
          <w:i/>
          <w:sz w:val="32"/>
        </w:rPr>
        <w:t xml:space="preserve"> </w:t>
      </w:r>
    </w:p>
    <w:p w:rsidR="006F0C5B" w:rsidRPr="006F0C5B" w:rsidRDefault="006F0C5B" w:rsidP="006F0C5B">
      <w:pPr>
        <w:rPr>
          <w:rFonts w:ascii="Times New Roman" w:hAnsi="Times New Roman"/>
          <w:b/>
          <w:i/>
        </w:rPr>
      </w:pPr>
      <w:r w:rsidRPr="006F0C5B">
        <w:rPr>
          <w:rFonts w:ascii="Times New Roman" w:hAnsi="Times New Roman"/>
          <w:b/>
          <w:i/>
        </w:rPr>
        <w:t>Introduction</w:t>
      </w:r>
    </w:p>
    <w:p w:rsidR="006F0C5B" w:rsidRPr="006F0C5B" w:rsidRDefault="006F0C5B" w:rsidP="006F0C5B">
      <w:pPr>
        <w:rPr>
          <w:rFonts w:ascii="Times New Roman" w:hAnsi="Times New Roman"/>
        </w:rPr>
      </w:pPr>
      <w:r w:rsidRPr="006F0C5B">
        <w:rPr>
          <w:rFonts w:ascii="Times New Roman" w:hAnsi="Times New Roman"/>
        </w:rPr>
        <w:t xml:space="preserve">I would like to dedicate this to the memory of Helen </w:t>
      </w:r>
      <w:proofErr w:type="spellStart"/>
      <w:r w:rsidRPr="006F0C5B">
        <w:rPr>
          <w:rFonts w:ascii="Times New Roman" w:hAnsi="Times New Roman"/>
        </w:rPr>
        <w:t>Coxall</w:t>
      </w:r>
      <w:proofErr w:type="spellEnd"/>
      <w:r w:rsidRPr="006F0C5B">
        <w:rPr>
          <w:rFonts w:ascii="Times New Roman" w:hAnsi="Times New Roman"/>
        </w:rPr>
        <w:t xml:space="preserve"> who died in 2009 and who woke us up in the UK to museum text and how it might be - but usually isn’t. </w:t>
      </w:r>
      <w:r w:rsidRPr="006F0C5B">
        <w:rPr>
          <w:rFonts w:ascii="Times New Roman" w:hAnsi="Times New Roman"/>
          <w:szCs w:val="19"/>
        </w:rPr>
        <w:t>Helen investigated ways in which language serves ideological ends and constructs meanings that often privilege existing power structures in society</w:t>
      </w:r>
      <w:r w:rsidRPr="006F0C5B">
        <w:rPr>
          <w:rFonts w:ascii="Times New Roman" w:hAnsi="Times New Roman"/>
        </w:rPr>
        <w:t xml:space="preserve"> and in the museum.</w:t>
      </w:r>
      <w:r w:rsidR="00C84C05">
        <w:rPr>
          <w:rFonts w:ascii="Times New Roman" w:hAnsi="Times New Roman"/>
        </w:rPr>
        <w:t xml:space="preserve"> (</w:t>
      </w:r>
      <w:proofErr w:type="spellStart"/>
      <w:r w:rsidR="00C84C05">
        <w:rPr>
          <w:rFonts w:ascii="Times New Roman" w:hAnsi="Times New Roman"/>
        </w:rPr>
        <w:t>Coxall</w:t>
      </w:r>
      <w:proofErr w:type="spellEnd"/>
      <w:r w:rsidR="00C84C05">
        <w:rPr>
          <w:rFonts w:ascii="Times New Roman" w:hAnsi="Times New Roman"/>
        </w:rPr>
        <w:t xml:space="preserve"> 1991, 1995, 1997, 1999</w:t>
      </w:r>
      <w:r w:rsidRPr="006F0C5B">
        <w:rPr>
          <w:rFonts w:ascii="Times New Roman" w:hAnsi="Times New Roman"/>
        </w:rPr>
        <w:t>) Does that sound familiar?</w:t>
      </w:r>
    </w:p>
    <w:p w:rsidR="006F0C5B" w:rsidRPr="006F0C5B" w:rsidRDefault="006F0C5B" w:rsidP="006F0C5B">
      <w:pPr>
        <w:rPr>
          <w:rFonts w:ascii="Times New Roman" w:hAnsi="Times New Roman"/>
        </w:rPr>
      </w:pPr>
      <w:r w:rsidRPr="006F0C5B">
        <w:rPr>
          <w:rFonts w:ascii="Times New Roman" w:hAnsi="Times New Roman"/>
        </w:rPr>
        <w:t xml:space="preserve">In my experience, there is still more confusion </w:t>
      </w:r>
      <w:r w:rsidR="00CA47EE">
        <w:rPr>
          <w:rFonts w:ascii="Times New Roman" w:hAnsi="Times New Roman"/>
        </w:rPr>
        <w:t>(</w:t>
      </w:r>
      <w:r w:rsidRPr="006F0C5B">
        <w:rPr>
          <w:rFonts w:ascii="Times New Roman" w:hAnsi="Times New Roman"/>
        </w:rPr>
        <w:t>and blood on the museum carpet</w:t>
      </w:r>
      <w:r w:rsidR="00CA47EE">
        <w:rPr>
          <w:rFonts w:ascii="Times New Roman" w:hAnsi="Times New Roman"/>
        </w:rPr>
        <w:t xml:space="preserve">) </w:t>
      </w:r>
      <w:r w:rsidRPr="006F0C5B">
        <w:rPr>
          <w:rFonts w:ascii="Times New Roman" w:hAnsi="Times New Roman"/>
        </w:rPr>
        <w:t>about exhibitions, permanent galleries and text than almost anything else</w:t>
      </w:r>
      <w:r w:rsidR="00CA47EE">
        <w:rPr>
          <w:rFonts w:ascii="Times New Roman" w:hAnsi="Times New Roman"/>
        </w:rPr>
        <w:t xml:space="preserve"> in our world</w:t>
      </w:r>
      <w:r w:rsidRPr="006F0C5B">
        <w:rPr>
          <w:rFonts w:ascii="Times New Roman" w:hAnsi="Times New Roman"/>
        </w:rPr>
        <w:t xml:space="preserve">- and more disappointment. I wrote about this at </w:t>
      </w:r>
      <w:r w:rsidR="00CA47EE">
        <w:rPr>
          <w:rFonts w:ascii="Times New Roman" w:hAnsi="Times New Roman"/>
        </w:rPr>
        <w:t xml:space="preserve">some </w:t>
      </w:r>
      <w:r w:rsidRPr="006F0C5B">
        <w:rPr>
          <w:rFonts w:ascii="Times New Roman" w:hAnsi="Times New Roman"/>
        </w:rPr>
        <w:t xml:space="preserve">length in </w:t>
      </w:r>
      <w:r>
        <w:rPr>
          <w:rFonts w:ascii="Times New Roman" w:hAnsi="Times New Roman"/>
        </w:rPr>
        <w:t xml:space="preserve">‘The Responsive Museum’ </w:t>
      </w:r>
      <w:r w:rsidRPr="006F0C5B">
        <w:rPr>
          <w:rFonts w:ascii="Times New Roman" w:hAnsi="Times New Roman"/>
        </w:rPr>
        <w:t xml:space="preserve">(chapter 12 in Lang Reeve&amp; </w:t>
      </w:r>
      <w:proofErr w:type="spellStart"/>
      <w:r w:rsidRPr="006F0C5B">
        <w:rPr>
          <w:rFonts w:ascii="Times New Roman" w:hAnsi="Times New Roman"/>
        </w:rPr>
        <w:t>Woollard</w:t>
      </w:r>
      <w:proofErr w:type="spellEnd"/>
      <w:r w:rsidRPr="006F0C5B">
        <w:rPr>
          <w:rFonts w:ascii="Times New Roman" w:hAnsi="Times New Roman"/>
        </w:rPr>
        <w:t xml:space="preserve"> 2006) Why is it still such a problem and what can we do about it? Does theory help? Who does it well- and why don’t we learn more from them or ourselves? Let me start with theories.</w:t>
      </w:r>
    </w:p>
    <w:p w:rsidR="006F0C5B" w:rsidRPr="006F0C5B" w:rsidRDefault="006F0C5B" w:rsidP="006F0C5B">
      <w:pPr>
        <w:rPr>
          <w:rFonts w:ascii="Times New Roman" w:hAnsi="Times New Roman"/>
          <w:b/>
          <w:i/>
        </w:rPr>
      </w:pPr>
      <w:r w:rsidRPr="006F0C5B">
        <w:rPr>
          <w:rFonts w:ascii="Times New Roman" w:hAnsi="Times New Roman"/>
          <w:b/>
          <w:i/>
        </w:rPr>
        <w:t>Theories</w:t>
      </w:r>
    </w:p>
    <w:p w:rsidR="006F0C5B" w:rsidRDefault="006F0C5B" w:rsidP="006F0C5B">
      <w:pPr>
        <w:rPr>
          <w:rFonts w:ascii="Times New Roman" w:hAnsi="Times New Roman"/>
        </w:rPr>
      </w:pPr>
      <w:r w:rsidRPr="006F0C5B">
        <w:rPr>
          <w:rFonts w:ascii="Times New Roman" w:hAnsi="Times New Roman"/>
        </w:rPr>
        <w:t xml:space="preserve">Having worked in museum education for 30 years I now teach </w:t>
      </w:r>
      <w:r w:rsidR="00CA47EE">
        <w:rPr>
          <w:rFonts w:ascii="Times New Roman" w:hAnsi="Times New Roman"/>
        </w:rPr>
        <w:t>on a Masters course at London University for</w:t>
      </w:r>
      <w:r w:rsidRPr="006F0C5B">
        <w:rPr>
          <w:rFonts w:ascii="Times New Roman" w:hAnsi="Times New Roman"/>
        </w:rPr>
        <w:t xml:space="preserve"> future museum, gallery and heritage educators. We start with a gentle introduction to cultural and learning theory beginning with modernism and postmodernism. To caricature only slightly:</w:t>
      </w:r>
    </w:p>
    <w:p w:rsidR="006F0C5B" w:rsidRDefault="006F0C5B" w:rsidP="006F0C5B">
      <w:pPr>
        <w:rPr>
          <w:rFonts w:ascii="Times New Roman" w:hAnsi="Times New Roman"/>
        </w:rPr>
      </w:pPr>
      <w:r w:rsidRPr="006F0C5B">
        <w:rPr>
          <w:rFonts w:ascii="Times New Roman" w:hAnsi="Times New Roman"/>
        </w:rPr>
        <w:t>The Modernist museum or gallery is museum as text and curriculum: male, often white, exclusive, controlling, traditional, doesn’t like small children- and it doesn’t go away! Modernist Text is authored, anonymous, authoritative, with grand narratives of wholeness even though based on strange samples of actual stuff; as text often bland and boring, asks no questions and suggests no uncertainties. Modernism has audiences who are regulated and usually deferential. Modernism enforces the authority not only of the curator but also of us the educators, favouring more passive and bounded learning through the didactic exhibit, the lecture by an expert, the worksheet and the guidebook, and teacher education where we know best</w:t>
      </w:r>
      <w:r>
        <w:rPr>
          <w:rFonts w:ascii="Times New Roman" w:hAnsi="Times New Roman"/>
        </w:rPr>
        <w:t>.</w:t>
      </w:r>
    </w:p>
    <w:p w:rsidR="007A38BC" w:rsidRDefault="006F0C5B" w:rsidP="006F0C5B">
      <w:pPr>
        <w:rPr>
          <w:rFonts w:ascii="Times New Roman" w:hAnsi="Times New Roman" w:cstheme="minorHAnsi"/>
        </w:rPr>
      </w:pPr>
      <w:r w:rsidRPr="006F0C5B">
        <w:rPr>
          <w:rFonts w:ascii="Times New Roman" w:hAnsi="Times New Roman"/>
        </w:rPr>
        <w:t>The Post- modernist museum on the other hand is the museum as experience- more female: touchy, feely, interactive; personalised meaning making as part of learning that is more free choice; post- colonial</w:t>
      </w:r>
      <w:r w:rsidR="00CA47EE">
        <w:rPr>
          <w:rFonts w:ascii="Times New Roman" w:hAnsi="Times New Roman"/>
        </w:rPr>
        <w:t xml:space="preserve"> and just about post everything; accessible and inclusive </w:t>
      </w:r>
      <w:r w:rsidR="00DD2D66">
        <w:rPr>
          <w:rFonts w:ascii="Times New Roman" w:hAnsi="Times New Roman"/>
        </w:rPr>
        <w:t xml:space="preserve">(Falk and </w:t>
      </w:r>
      <w:proofErr w:type="spellStart"/>
      <w:r w:rsidR="00DD2D66">
        <w:rPr>
          <w:rFonts w:ascii="Times New Roman" w:hAnsi="Times New Roman"/>
        </w:rPr>
        <w:t>Dierking</w:t>
      </w:r>
      <w:proofErr w:type="spellEnd"/>
      <w:r w:rsidR="00DD2D66">
        <w:rPr>
          <w:rFonts w:ascii="Times New Roman" w:hAnsi="Times New Roman"/>
        </w:rPr>
        <w:t xml:space="preserve"> 2011)</w:t>
      </w:r>
      <w:r w:rsidRPr="006F0C5B">
        <w:rPr>
          <w:rFonts w:ascii="Times New Roman" w:hAnsi="Times New Roman"/>
        </w:rPr>
        <w:t xml:space="preserve"> </w:t>
      </w:r>
      <w:r w:rsidRPr="006F0C5B">
        <w:rPr>
          <w:rFonts w:ascii="Times New Roman" w:hAnsi="Times New Roman" w:cstheme="minorHAnsi"/>
          <w:shd w:val="clear" w:color="auto" w:fill="FFFFFF"/>
        </w:rPr>
        <w:t xml:space="preserve">  </w:t>
      </w:r>
      <w:r w:rsidRPr="006F0C5B">
        <w:rPr>
          <w:rFonts w:ascii="Times New Roman" w:hAnsi="Times New Roman" w:cstheme="minorHAnsi"/>
        </w:rPr>
        <w:t>‘Where the modernist museum was (and is) imagined as a building, the museum in the future may be imagined as a process or an experience.’ (</w:t>
      </w:r>
      <w:r w:rsidRPr="006F0C5B">
        <w:rPr>
          <w:rFonts w:ascii="Times New Roman" w:hAnsi="Times New Roman" w:cstheme="minorHAnsi"/>
          <w:shd w:val="clear" w:color="auto" w:fill="FFFFFF"/>
        </w:rPr>
        <w:t xml:space="preserve">Hooper-Greenhill </w:t>
      </w:r>
      <w:r w:rsidRPr="006F0C5B">
        <w:rPr>
          <w:rFonts w:ascii="Times New Roman" w:hAnsi="Times New Roman" w:cstheme="minorHAnsi"/>
        </w:rPr>
        <w:t>2000:152)</w:t>
      </w:r>
      <w:r>
        <w:rPr>
          <w:rFonts w:ascii="Times New Roman" w:hAnsi="Times New Roman" w:cstheme="minorHAnsi"/>
        </w:rPr>
        <w:t xml:space="preserve"> </w:t>
      </w:r>
      <w:r w:rsidR="00CA47EE">
        <w:rPr>
          <w:rFonts w:ascii="Times New Roman" w:hAnsi="Times New Roman" w:cstheme="minorHAnsi"/>
        </w:rPr>
        <w:t xml:space="preserve">Pine and Gilmore (1999) tell </w:t>
      </w:r>
      <w:r w:rsidR="00CA47EE">
        <w:rPr>
          <w:rFonts w:ascii="Times New Roman" w:hAnsi="Times New Roman" w:cstheme="minorHAnsi"/>
        </w:rPr>
        <w:lastRenderedPageBreak/>
        <w:t>us we live in an experience economy; Kolb and others focus on experiential learning (Kolb and Fry 1997; Black 2005: 132-137).</w:t>
      </w:r>
      <w:r w:rsidR="00CA47EE" w:rsidRPr="006F0C5B">
        <w:rPr>
          <w:rFonts w:ascii="Times New Roman" w:hAnsi="Times New Roman" w:cstheme="minorHAnsi"/>
        </w:rPr>
        <w:t xml:space="preserve"> </w:t>
      </w:r>
      <w:r w:rsidRPr="006F0C5B">
        <w:rPr>
          <w:rFonts w:ascii="Times New Roman" w:hAnsi="Times New Roman"/>
        </w:rPr>
        <w:t xml:space="preserve">Here in a </w:t>
      </w:r>
      <w:r>
        <w:rPr>
          <w:rFonts w:ascii="Times New Roman" w:hAnsi="Times New Roman"/>
        </w:rPr>
        <w:t>world of</w:t>
      </w:r>
      <w:r w:rsidRPr="006F0C5B">
        <w:rPr>
          <w:rFonts w:ascii="Times New Roman" w:hAnsi="Times New Roman"/>
        </w:rPr>
        <w:t xml:space="preserve"> constructivism it is the meaning-making reader who counts rather than the author of the text; and we understand- at least in theory- that text is an event, a piece of chemistry, not an object or a fixed menu. (</w:t>
      </w:r>
      <w:proofErr w:type="spellStart"/>
      <w:r w:rsidR="00781CB4">
        <w:rPr>
          <w:rFonts w:ascii="Times New Roman" w:hAnsi="Times New Roman"/>
        </w:rPr>
        <w:t>Freire</w:t>
      </w:r>
      <w:proofErr w:type="spellEnd"/>
      <w:r w:rsidR="00781CB4">
        <w:rPr>
          <w:rFonts w:ascii="Times New Roman" w:hAnsi="Times New Roman"/>
        </w:rPr>
        <w:t xml:space="preserve"> 1993; </w:t>
      </w:r>
      <w:r w:rsidRPr="006F0C5B">
        <w:rPr>
          <w:rFonts w:ascii="Times New Roman" w:hAnsi="Times New Roman"/>
        </w:rPr>
        <w:t>Hein 1998; Hein in Fritsch 2011) Meaning is ‘never merely passively received’ (Hooper-Greenhill, 2006: 374) Narratives are mini-narratives if at all, not grand ones. The</w:t>
      </w:r>
      <w:r w:rsidRPr="006F0C5B">
        <w:rPr>
          <w:rFonts w:ascii="Times New Roman" w:hAnsi="Times New Roman"/>
          <w:color w:val="FF0000"/>
        </w:rPr>
        <w:t xml:space="preserve"> </w:t>
      </w:r>
      <w:r w:rsidRPr="006F0C5B">
        <w:rPr>
          <w:rFonts w:ascii="Times New Roman" w:hAnsi="Times New Roman"/>
        </w:rPr>
        <w:t>Post-modernist museum has users, co-creators, co-curators, interpretive communities rather than ‘the people formerly known as audience’ (Rosen 2006</w:t>
      </w:r>
      <w:r>
        <w:rPr>
          <w:rFonts w:ascii="Times New Roman" w:hAnsi="Times New Roman"/>
        </w:rPr>
        <w:t xml:space="preserve">) </w:t>
      </w:r>
      <w:r w:rsidRPr="006F0C5B">
        <w:rPr>
          <w:rFonts w:ascii="Times New Roman" w:hAnsi="Times New Roman"/>
        </w:rPr>
        <w:t>Postmodernism is ‘sceptical of truth, unity and progress, opposes what it sees as elitism in culture, tends towards cultural relativism, and celebrates pluralism, discontinuity and heterogeneity’ (</w:t>
      </w:r>
      <w:r w:rsidRPr="006F0C5B">
        <w:rPr>
          <w:rFonts w:ascii="Times New Roman" w:hAnsi="Times New Roman" w:cstheme="minorHAnsi"/>
          <w:shd w:val="clear" w:color="auto" w:fill="FFFFFF"/>
        </w:rPr>
        <w:t>Eagleton</w:t>
      </w:r>
      <w:r w:rsidRPr="006F0C5B">
        <w:rPr>
          <w:rFonts w:ascii="Times New Roman" w:hAnsi="Times New Roman" w:cstheme="minorHAnsi"/>
        </w:rPr>
        <w:t xml:space="preserve">, 2004) </w:t>
      </w:r>
    </w:p>
    <w:p w:rsidR="006F0C5B" w:rsidRPr="006F0C5B" w:rsidRDefault="006F0C5B" w:rsidP="006F0C5B">
      <w:pPr>
        <w:autoSpaceDE w:val="0"/>
        <w:autoSpaceDN w:val="0"/>
        <w:adjustRightInd w:val="0"/>
        <w:rPr>
          <w:rFonts w:ascii="Times New Roman" w:hAnsi="Times New Roman"/>
        </w:rPr>
      </w:pPr>
      <w:r w:rsidRPr="006F0C5B">
        <w:rPr>
          <w:rFonts w:ascii="Times New Roman" w:hAnsi="Times New Roman"/>
        </w:rPr>
        <w:t>Modernist museums have education departments; Postmodernist ones have learning, access and interpretation teams</w:t>
      </w:r>
      <w:r w:rsidR="00DD4ED8">
        <w:rPr>
          <w:rFonts w:ascii="Times New Roman" w:hAnsi="Times New Roman"/>
        </w:rPr>
        <w:t>, and heads of engagement</w:t>
      </w:r>
      <w:r w:rsidRPr="006F0C5B">
        <w:rPr>
          <w:rFonts w:ascii="Times New Roman" w:hAnsi="Times New Roman"/>
        </w:rPr>
        <w:t>. ‘The semantic shift</w:t>
      </w:r>
      <w:r w:rsidR="00DD4ED8">
        <w:rPr>
          <w:rFonts w:ascii="Times New Roman" w:hAnsi="Times New Roman"/>
        </w:rPr>
        <w:t xml:space="preserve"> -</w:t>
      </w:r>
      <w:r w:rsidRPr="006F0C5B">
        <w:rPr>
          <w:rFonts w:ascii="Times New Roman" w:hAnsi="Times New Roman"/>
        </w:rPr>
        <w:t>from ‘education’ to ‘learning’</w:t>
      </w:r>
      <w:r w:rsidR="00DD4ED8">
        <w:rPr>
          <w:rFonts w:ascii="Times New Roman" w:hAnsi="Times New Roman"/>
        </w:rPr>
        <w:t>-</w:t>
      </w:r>
      <w:r w:rsidRPr="006F0C5B">
        <w:rPr>
          <w:rFonts w:ascii="Times New Roman" w:hAnsi="Times New Roman"/>
        </w:rPr>
        <w:t xml:space="preserve"> represents a major philosophical change in the way in which the educational functions of museums are being understood.  The use of the word ‘learning’ indicates an increased focus on the learning processes and outcomes of users, and a shift away from thinking about the museums and its educational delivery.”(Hooper-Greenhill 2007: 4)</w:t>
      </w:r>
    </w:p>
    <w:p w:rsidR="006F0C5B" w:rsidRPr="006F0C5B" w:rsidRDefault="006F0C5B" w:rsidP="006F0C5B">
      <w:pPr>
        <w:rPr>
          <w:rFonts w:ascii="Times New Roman" w:hAnsi="Times New Roman"/>
        </w:rPr>
      </w:pPr>
      <w:r w:rsidRPr="006F0C5B">
        <w:rPr>
          <w:rFonts w:ascii="Times New Roman" w:hAnsi="Times New Roman"/>
        </w:rPr>
        <w:t>But how does this look out there on the gallery floor? This how the head of learning</w:t>
      </w:r>
      <w:r>
        <w:rPr>
          <w:rFonts w:ascii="Times New Roman" w:hAnsi="Times New Roman"/>
        </w:rPr>
        <w:t xml:space="preserve"> </w:t>
      </w:r>
      <w:r w:rsidRPr="006F0C5B">
        <w:rPr>
          <w:rFonts w:ascii="Times New Roman" w:hAnsi="Times New Roman"/>
        </w:rPr>
        <w:t>at a major gallery</w:t>
      </w:r>
      <w:r w:rsidR="00DD4ED8">
        <w:rPr>
          <w:rFonts w:ascii="Times New Roman" w:hAnsi="Times New Roman"/>
        </w:rPr>
        <w:t xml:space="preserve"> (</w:t>
      </w:r>
      <w:r w:rsidRPr="006F0C5B">
        <w:rPr>
          <w:rFonts w:ascii="Times New Roman" w:hAnsi="Times New Roman"/>
        </w:rPr>
        <w:t>with a background outside the museum sector</w:t>
      </w:r>
      <w:r w:rsidR="00DD4ED8">
        <w:rPr>
          <w:rFonts w:ascii="Times New Roman" w:hAnsi="Times New Roman"/>
        </w:rPr>
        <w:t>)</w:t>
      </w:r>
      <w:r w:rsidRPr="006F0C5B">
        <w:rPr>
          <w:rFonts w:ascii="Times New Roman" w:hAnsi="Times New Roman"/>
        </w:rPr>
        <w:t xml:space="preserve"> </w:t>
      </w:r>
      <w:r>
        <w:rPr>
          <w:rFonts w:ascii="Times New Roman" w:hAnsi="Times New Roman"/>
        </w:rPr>
        <w:t>sees this</w:t>
      </w:r>
      <w:r w:rsidRPr="006F0C5B">
        <w:rPr>
          <w:rFonts w:ascii="Times New Roman" w:hAnsi="Times New Roman"/>
        </w:rPr>
        <w:t xml:space="preserve"> paradigm shift in muse</w:t>
      </w:r>
      <w:r>
        <w:rPr>
          <w:rFonts w:ascii="Times New Roman" w:hAnsi="Times New Roman"/>
        </w:rPr>
        <w:t>um cultures:</w:t>
      </w:r>
      <w:r w:rsidRPr="006F0C5B">
        <w:rPr>
          <w:rFonts w:ascii="Times New Roman" w:hAnsi="Times New Roman"/>
        </w:rPr>
        <w:t xml:space="preserve"> Anna Cutler is corporate head of learning at </w:t>
      </w:r>
      <w:proofErr w:type="spellStart"/>
      <w:proofErr w:type="gramStart"/>
      <w:r w:rsidRPr="006F0C5B">
        <w:rPr>
          <w:rFonts w:ascii="Times New Roman" w:hAnsi="Times New Roman"/>
        </w:rPr>
        <w:t>tate</w:t>
      </w:r>
      <w:proofErr w:type="spellEnd"/>
      <w:proofErr w:type="gramEnd"/>
      <w:r>
        <w:rPr>
          <w:rFonts w:ascii="Times New Roman" w:hAnsi="Times New Roman"/>
        </w:rPr>
        <w:t xml:space="preserve"> (</w:t>
      </w:r>
      <w:r w:rsidRPr="006F0C5B">
        <w:rPr>
          <w:rFonts w:ascii="Times New Roman" w:hAnsi="Times New Roman"/>
        </w:rPr>
        <w:t>lower case/ soft focus logo: UK’s national galleries of modern, contemporary and British art.</w:t>
      </w:r>
      <w:r>
        <w:rPr>
          <w:rFonts w:ascii="Times New Roman" w:hAnsi="Times New Roman"/>
        </w:rPr>
        <w:t>)</w:t>
      </w:r>
      <w:r w:rsidRPr="006F0C5B">
        <w:rPr>
          <w:rFonts w:ascii="Times New Roman" w:hAnsi="Times New Roman"/>
        </w:rPr>
        <w:t xml:space="preserve"> She characterises this shift as:</w:t>
      </w:r>
    </w:p>
    <w:p w:rsidR="006F0C5B" w:rsidRDefault="006F0C5B" w:rsidP="006F0C5B">
      <w:pPr>
        <w:spacing w:before="100" w:beforeAutospacing="1" w:after="100" w:afterAutospacing="1" w:line="360" w:lineRule="auto"/>
        <w:ind w:left="720"/>
        <w:rPr>
          <w:rFonts w:ascii="Times New Roman" w:eastAsia="Times New Roman" w:hAnsi="Times New Roman" w:cs="Arial"/>
          <w:szCs w:val="19"/>
          <w:lang w:eastAsia="en-GB"/>
        </w:rPr>
      </w:pPr>
      <w:r w:rsidRPr="006F0C5B">
        <w:rPr>
          <w:rFonts w:ascii="Times New Roman" w:eastAsia="Times New Roman" w:hAnsi="Times New Roman" w:cs="Arial"/>
          <w:szCs w:val="19"/>
          <w:lang w:eastAsia="en-GB"/>
        </w:rPr>
        <w:t>*from the passive to participative</w:t>
      </w:r>
    </w:p>
    <w:p w:rsidR="006F0C5B" w:rsidRPr="006F0C5B" w:rsidRDefault="006F0C5B" w:rsidP="006F0C5B">
      <w:pPr>
        <w:spacing w:before="100" w:beforeAutospacing="1" w:after="100" w:afterAutospacing="1" w:line="360" w:lineRule="auto"/>
        <w:ind w:left="720"/>
        <w:rPr>
          <w:rFonts w:ascii="Times New Roman" w:eastAsia="Times New Roman" w:hAnsi="Times New Roman" w:cs="Arial"/>
          <w:szCs w:val="19"/>
          <w:lang w:eastAsia="en-GB"/>
        </w:rPr>
      </w:pPr>
      <w:r w:rsidRPr="006F0C5B">
        <w:rPr>
          <w:rFonts w:ascii="Times New Roman" w:eastAsia="Times New Roman" w:hAnsi="Times New Roman" w:cs="Arial"/>
          <w:szCs w:val="19"/>
          <w:lang w:eastAsia="en-GB"/>
        </w:rPr>
        <w:t xml:space="preserve">*from standardised delivery to personalisation </w:t>
      </w:r>
    </w:p>
    <w:p w:rsidR="006F0C5B" w:rsidRPr="006F0C5B" w:rsidRDefault="006F0C5B" w:rsidP="006F0C5B">
      <w:pPr>
        <w:spacing w:before="100" w:beforeAutospacing="1" w:after="100" w:afterAutospacing="1" w:line="360" w:lineRule="auto"/>
        <w:ind w:left="720"/>
        <w:rPr>
          <w:rFonts w:ascii="Times New Roman" w:eastAsia="Times New Roman" w:hAnsi="Times New Roman" w:cs="Arial"/>
          <w:szCs w:val="19"/>
          <w:lang w:eastAsia="en-GB"/>
        </w:rPr>
      </w:pPr>
      <w:r w:rsidRPr="006F0C5B">
        <w:rPr>
          <w:rFonts w:ascii="Times New Roman" w:eastAsia="Times New Roman" w:hAnsi="Times New Roman" w:cs="Arial"/>
          <w:szCs w:val="19"/>
          <w:lang w:eastAsia="en-GB"/>
        </w:rPr>
        <w:t xml:space="preserve">*from the didactic to co-learning </w:t>
      </w:r>
    </w:p>
    <w:p w:rsidR="006F0C5B" w:rsidRPr="006F0C5B" w:rsidRDefault="006F0C5B" w:rsidP="006F0C5B">
      <w:pPr>
        <w:spacing w:before="100" w:beforeAutospacing="1" w:after="100" w:afterAutospacing="1" w:line="360" w:lineRule="auto"/>
        <w:ind w:left="720"/>
        <w:rPr>
          <w:rFonts w:ascii="Times New Roman" w:eastAsia="Times New Roman" w:hAnsi="Times New Roman" w:cs="Arial"/>
          <w:szCs w:val="19"/>
          <w:lang w:eastAsia="en-GB"/>
        </w:rPr>
      </w:pPr>
      <w:r w:rsidRPr="006F0C5B">
        <w:rPr>
          <w:rFonts w:ascii="Times New Roman" w:eastAsia="Times New Roman" w:hAnsi="Times New Roman" w:cs="Arial"/>
          <w:szCs w:val="19"/>
          <w:lang w:eastAsia="en-GB"/>
        </w:rPr>
        <w:t xml:space="preserve">*from knowledge acquisition to knowledge application </w:t>
      </w:r>
    </w:p>
    <w:p w:rsidR="006F0C5B" w:rsidRPr="006F0C5B" w:rsidRDefault="006F0C5B" w:rsidP="006F0C5B">
      <w:pPr>
        <w:spacing w:before="100" w:beforeAutospacing="1" w:after="100" w:afterAutospacing="1" w:line="360" w:lineRule="auto"/>
        <w:ind w:left="720"/>
        <w:rPr>
          <w:rFonts w:ascii="Times New Roman" w:eastAsia="Times New Roman" w:hAnsi="Times New Roman" w:cs="Arial"/>
          <w:szCs w:val="19"/>
          <w:lang w:eastAsia="en-GB"/>
        </w:rPr>
      </w:pPr>
      <w:r w:rsidRPr="006F0C5B">
        <w:rPr>
          <w:rFonts w:ascii="Times New Roman" w:eastAsia="Times New Roman" w:hAnsi="Times New Roman" w:cs="Arial"/>
          <w:szCs w:val="19"/>
          <w:lang w:eastAsia="en-GB"/>
        </w:rPr>
        <w:t xml:space="preserve">*from a single authorial voice to plural voices </w:t>
      </w:r>
    </w:p>
    <w:p w:rsidR="006F0C5B" w:rsidRPr="006F0C5B" w:rsidRDefault="006F0C5B" w:rsidP="006F0C5B">
      <w:pPr>
        <w:rPr>
          <w:rFonts w:ascii="Times New Roman" w:eastAsia="Times New Roman" w:hAnsi="Times New Roman" w:cs="Arial"/>
          <w:szCs w:val="19"/>
          <w:lang w:eastAsia="en-GB"/>
        </w:rPr>
      </w:pPr>
      <w:r w:rsidRPr="006F0C5B">
        <w:rPr>
          <w:rFonts w:ascii="Times New Roman" w:eastAsia="Times New Roman" w:hAnsi="Times New Roman" w:cs="Arial"/>
          <w:szCs w:val="19"/>
          <w:lang w:eastAsia="en-GB"/>
        </w:rPr>
        <w:t xml:space="preserve">            *from private knowledge to public access </w:t>
      </w:r>
    </w:p>
    <w:p w:rsidR="006F0C5B" w:rsidRPr="006F0C5B" w:rsidRDefault="006F0C5B" w:rsidP="006F0C5B">
      <w:pPr>
        <w:rPr>
          <w:rFonts w:ascii="Times New Roman" w:eastAsia="Times New Roman" w:hAnsi="Times New Roman" w:cs="Arial"/>
          <w:szCs w:val="19"/>
          <w:lang w:eastAsia="en-GB"/>
        </w:rPr>
      </w:pPr>
      <w:r w:rsidRPr="006F0C5B">
        <w:rPr>
          <w:rFonts w:ascii="Times New Roman" w:hAnsi="Times New Roman"/>
        </w:rPr>
        <w:t>(Cutler 2010)</w:t>
      </w:r>
    </w:p>
    <w:p w:rsidR="006F0C5B" w:rsidRPr="006F0C5B" w:rsidRDefault="006F0C5B" w:rsidP="006F0C5B">
      <w:pPr>
        <w:rPr>
          <w:rFonts w:ascii="Times New Roman" w:hAnsi="Times New Roman"/>
        </w:rPr>
      </w:pPr>
      <w:r w:rsidRPr="006F0C5B">
        <w:rPr>
          <w:rFonts w:ascii="Times New Roman" w:hAnsi="Times New Roman"/>
        </w:rPr>
        <w:t xml:space="preserve">You may be thinking how much of the left hand column has really gone away in your museum or gallery? </w:t>
      </w:r>
    </w:p>
    <w:p w:rsidR="006F0C5B" w:rsidRPr="006F0C5B" w:rsidRDefault="006F0C5B" w:rsidP="006F0C5B">
      <w:pPr>
        <w:pStyle w:val="FreeFormA"/>
        <w:rPr>
          <w:b/>
          <w:i/>
          <w:color w:val="auto"/>
          <w:sz w:val="22"/>
        </w:rPr>
      </w:pPr>
      <w:r w:rsidRPr="006F0C5B">
        <w:rPr>
          <w:b/>
          <w:i/>
          <w:color w:val="auto"/>
          <w:sz w:val="22"/>
        </w:rPr>
        <w:t>Museum as text and experience</w:t>
      </w:r>
    </w:p>
    <w:p w:rsidR="006F0C5B" w:rsidRPr="006F0C5B" w:rsidRDefault="006F0C5B" w:rsidP="006F0C5B">
      <w:pPr>
        <w:pStyle w:val="FreeFormA"/>
        <w:rPr>
          <w:color w:val="auto"/>
          <w:sz w:val="22"/>
        </w:rPr>
      </w:pPr>
      <w:r w:rsidRPr="006F0C5B">
        <w:rPr>
          <w:color w:val="auto"/>
          <w:sz w:val="22"/>
        </w:rPr>
        <w:t xml:space="preserve">  </w:t>
      </w:r>
    </w:p>
    <w:p w:rsidR="006F0C5B" w:rsidRPr="006F0C5B" w:rsidRDefault="006F0C5B" w:rsidP="006F0C5B">
      <w:pPr>
        <w:pStyle w:val="FreeFormA"/>
        <w:rPr>
          <w:sz w:val="22"/>
        </w:rPr>
      </w:pPr>
      <w:r w:rsidRPr="006F0C5B">
        <w:rPr>
          <w:color w:val="auto"/>
          <w:sz w:val="22"/>
        </w:rPr>
        <w:t>Many museum experiences do not have a visible text</w:t>
      </w:r>
      <w:r>
        <w:rPr>
          <w:color w:val="auto"/>
          <w:sz w:val="22"/>
        </w:rPr>
        <w:t>, b</w:t>
      </w:r>
      <w:r w:rsidRPr="006F0C5B">
        <w:rPr>
          <w:sz w:val="22"/>
        </w:rPr>
        <w:t xml:space="preserve">ut they are contained and often circumscribed by the museum’s larger text- itself.  </w:t>
      </w:r>
      <w:r w:rsidRPr="006F0C5B">
        <w:rPr>
          <w:rFonts w:eastAsia="Times New Roman"/>
          <w:color w:val="auto"/>
          <w:sz w:val="22"/>
          <w:szCs w:val="23"/>
        </w:rPr>
        <w:t xml:space="preserve">Barthes and others talk about the museum itself as text - not just words but the total thing (Barthes 1977; </w:t>
      </w:r>
      <w:r>
        <w:rPr>
          <w:color w:val="auto"/>
          <w:sz w:val="22"/>
          <w:lang w:val="en-US"/>
        </w:rPr>
        <w:t xml:space="preserve">Whitehead in </w:t>
      </w:r>
      <w:r w:rsidRPr="006F0C5B">
        <w:rPr>
          <w:color w:val="auto"/>
          <w:sz w:val="22"/>
          <w:lang w:val="en-US"/>
        </w:rPr>
        <w:t xml:space="preserve">Fritsch: </w:t>
      </w:r>
      <w:r>
        <w:rPr>
          <w:color w:val="auto"/>
          <w:sz w:val="22"/>
          <w:lang w:val="en-US"/>
        </w:rPr>
        <w:t>54- 59</w:t>
      </w:r>
      <w:r w:rsidRPr="006F0C5B">
        <w:rPr>
          <w:color w:val="auto"/>
          <w:sz w:val="22"/>
          <w:lang w:val="en-US"/>
        </w:rPr>
        <w:t>)</w:t>
      </w:r>
      <w:r w:rsidRPr="006F0C5B">
        <w:rPr>
          <w:rFonts w:eastAsia="Times New Roman"/>
          <w:color w:val="auto"/>
          <w:sz w:val="22"/>
          <w:szCs w:val="23"/>
        </w:rPr>
        <w:t xml:space="preserve"> </w:t>
      </w:r>
      <w:r w:rsidRPr="006F0C5B">
        <w:rPr>
          <w:sz w:val="22"/>
        </w:rPr>
        <w:t>Meaning making in the experience museum depends on the texts tangible or intangible that underpin it, as experienced and interpreted by the educator /volunteer /actor as well as the user. The new</w:t>
      </w:r>
      <w:r w:rsidRPr="006F0C5B">
        <w:rPr>
          <w:color w:val="FF0000"/>
          <w:sz w:val="22"/>
        </w:rPr>
        <w:t xml:space="preserve"> </w:t>
      </w:r>
      <w:r w:rsidRPr="006F0C5B">
        <w:rPr>
          <w:sz w:val="22"/>
        </w:rPr>
        <w:t>18thc</w:t>
      </w:r>
      <w:r>
        <w:rPr>
          <w:sz w:val="22"/>
        </w:rPr>
        <w:t>entury</w:t>
      </w:r>
      <w:r w:rsidRPr="006F0C5B">
        <w:rPr>
          <w:sz w:val="22"/>
        </w:rPr>
        <w:t xml:space="preserve"> gallery at </w:t>
      </w:r>
      <w:r w:rsidRPr="006F0C5B">
        <w:rPr>
          <w:color w:val="auto"/>
          <w:sz w:val="22"/>
        </w:rPr>
        <w:t>the Museum of London</w:t>
      </w:r>
      <w:r w:rsidRPr="006F0C5B">
        <w:rPr>
          <w:sz w:val="22"/>
        </w:rPr>
        <w:t xml:space="preserve"> is a good example of this- many people (including my students) felt it was under </w:t>
      </w:r>
      <w:r w:rsidRPr="006F0C5B">
        <w:rPr>
          <w:sz w:val="22"/>
        </w:rPr>
        <w:lastRenderedPageBreak/>
        <w:t>interpreted and lacking information when the actor</w:t>
      </w:r>
      <w:r>
        <w:rPr>
          <w:sz w:val="22"/>
        </w:rPr>
        <w:t>s were not there as text:</w:t>
      </w:r>
      <w:r w:rsidRPr="006F0C5B">
        <w:rPr>
          <w:sz w:val="22"/>
        </w:rPr>
        <w:t xml:space="preserve"> I enjoyed it</w:t>
      </w:r>
      <w:r>
        <w:rPr>
          <w:sz w:val="22"/>
        </w:rPr>
        <w:t xml:space="preserve"> as</w:t>
      </w:r>
      <w:r w:rsidRPr="006F0C5B">
        <w:rPr>
          <w:sz w:val="22"/>
        </w:rPr>
        <w:t xml:space="preserve"> experience</w:t>
      </w:r>
      <w:r w:rsidR="00DD4ED8">
        <w:rPr>
          <w:sz w:val="22"/>
        </w:rPr>
        <w:t>, but as I studied 18thc history I could supply my own context</w:t>
      </w:r>
      <w:r w:rsidRPr="006F0C5B">
        <w:rPr>
          <w:sz w:val="22"/>
        </w:rPr>
        <w:t xml:space="preserve"> </w:t>
      </w:r>
      <w:r>
        <w:rPr>
          <w:sz w:val="22"/>
        </w:rPr>
        <w:t>.</w:t>
      </w:r>
    </w:p>
    <w:p w:rsidR="006F0C5B" w:rsidRPr="006F0C5B" w:rsidRDefault="006F0C5B" w:rsidP="006F0C5B">
      <w:pPr>
        <w:pStyle w:val="FreeFormA"/>
        <w:rPr>
          <w:sz w:val="22"/>
        </w:rPr>
      </w:pPr>
    </w:p>
    <w:p w:rsidR="006F0C5B" w:rsidRDefault="006F0C5B" w:rsidP="006F0C5B">
      <w:pPr>
        <w:pStyle w:val="FreeFormA"/>
        <w:rPr>
          <w:rFonts w:eastAsia="Times New Roman"/>
          <w:color w:val="58584E"/>
          <w:sz w:val="22"/>
          <w:szCs w:val="23"/>
        </w:rPr>
      </w:pPr>
      <w:r w:rsidRPr="006F0C5B">
        <w:rPr>
          <w:color w:val="auto"/>
          <w:sz w:val="22"/>
          <w:lang w:val="en-US"/>
        </w:rPr>
        <w:t xml:space="preserve">Some critics also believe that display as text works ‘grammatically and syntactically’: curator, critic and artist Robert </w:t>
      </w:r>
      <w:proofErr w:type="spellStart"/>
      <w:r w:rsidRPr="006F0C5B">
        <w:rPr>
          <w:color w:val="auto"/>
          <w:sz w:val="22"/>
          <w:lang w:val="en-US"/>
        </w:rPr>
        <w:t>Storr</w:t>
      </w:r>
      <w:proofErr w:type="spellEnd"/>
      <w:r w:rsidRPr="006F0C5B">
        <w:rPr>
          <w:color w:val="auto"/>
          <w:sz w:val="22"/>
          <w:lang w:val="en-US"/>
        </w:rPr>
        <w:t xml:space="preserve"> talks of galleries as paragraphs, walls as sentences and so on in the collective text but doesn’t see the need for too many actual words - especially for contemporary art.</w:t>
      </w:r>
      <w:r w:rsidRPr="006F0C5B">
        <w:rPr>
          <w:rFonts w:eastAsia="Times New Roman"/>
          <w:sz w:val="22"/>
          <w:szCs w:val="23"/>
        </w:rPr>
        <w:t xml:space="preserve"> (Whitehead 2012: 62-63) </w:t>
      </w:r>
      <w:r w:rsidRPr="006F0C5B">
        <w:rPr>
          <w:sz w:val="22"/>
        </w:rPr>
        <w:t>For Barthes ‘the text is always plural,’  (1977: 160) and so is rather like the Rosetta Stone - three versions of the same text on the same slab but meaning many different things (or perhaps nothing) to the millions who look at it every year in the British Museum, and who in effect supply their own text.  The combination and chemistry of elements ‘is unique at every reading,’ Barthes says, and always changed by time, language, culture, identity and context – and, one might add, how desperately you need a strong cup of coffee, or to sit down, or to escape. In the supposedly ‘real’ world, we- educators, text makers and users of other peoples’ texts- are all working with a messy mix of text and experience- and text is a battlefield and often an expressive signifier of what is happening backstage at the museum.</w:t>
      </w:r>
      <w:r w:rsidRPr="006F0C5B">
        <w:rPr>
          <w:rFonts w:eastAsia="Times New Roman"/>
          <w:color w:val="58584E"/>
          <w:sz w:val="22"/>
          <w:szCs w:val="23"/>
        </w:rPr>
        <w:t xml:space="preserve"> </w:t>
      </w:r>
    </w:p>
    <w:p w:rsidR="006F0C5B" w:rsidRPr="006F0C5B" w:rsidRDefault="006F0C5B" w:rsidP="006F0C5B">
      <w:pPr>
        <w:pStyle w:val="FreeFormA"/>
        <w:rPr>
          <w:rFonts w:eastAsia="Times New Roman"/>
          <w:color w:val="58584E"/>
          <w:sz w:val="22"/>
          <w:szCs w:val="23"/>
        </w:rPr>
      </w:pPr>
    </w:p>
    <w:p w:rsidR="007A38BC" w:rsidRDefault="007A38BC" w:rsidP="006F0C5B">
      <w:pPr>
        <w:rPr>
          <w:rFonts w:ascii="Times New Roman" w:eastAsia="Times New Roman" w:hAnsi="Times New Roman" w:cs="Times New Roman"/>
          <w:b/>
          <w:i/>
          <w:szCs w:val="23"/>
          <w:lang w:eastAsia="en-GB"/>
        </w:rPr>
      </w:pPr>
    </w:p>
    <w:p w:rsidR="006F0C5B" w:rsidRPr="006F0C5B" w:rsidRDefault="006F0C5B" w:rsidP="006F0C5B">
      <w:pPr>
        <w:rPr>
          <w:rFonts w:ascii="Times New Roman" w:eastAsia="Times New Roman" w:hAnsi="Times New Roman" w:cs="Times New Roman"/>
          <w:b/>
          <w:i/>
          <w:szCs w:val="23"/>
          <w:lang w:eastAsia="en-GB"/>
        </w:rPr>
      </w:pPr>
      <w:r w:rsidRPr="006F0C5B">
        <w:rPr>
          <w:rFonts w:ascii="Times New Roman" w:eastAsia="Times New Roman" w:hAnsi="Times New Roman" w:cs="Times New Roman"/>
          <w:b/>
          <w:i/>
          <w:szCs w:val="23"/>
          <w:lang w:eastAsia="en-GB"/>
        </w:rPr>
        <w:t>Text and power</w:t>
      </w:r>
    </w:p>
    <w:p w:rsidR="006F0C5B" w:rsidRPr="006F0C5B" w:rsidRDefault="006F0C5B" w:rsidP="006F0C5B">
      <w:pPr>
        <w:rPr>
          <w:rFonts w:ascii="Times New Roman" w:hAnsi="Times New Roman"/>
        </w:rPr>
      </w:pPr>
      <w:proofErr w:type="spellStart"/>
      <w:r w:rsidRPr="006F0C5B">
        <w:rPr>
          <w:rFonts w:ascii="Times New Roman" w:eastAsia="Times New Roman" w:hAnsi="Times New Roman" w:cs="Times New Roman"/>
          <w:szCs w:val="23"/>
          <w:lang w:eastAsia="en-GB"/>
        </w:rPr>
        <w:t>Iwona</w:t>
      </w:r>
      <w:proofErr w:type="spellEnd"/>
      <w:r w:rsidRPr="006F0C5B">
        <w:rPr>
          <w:rFonts w:ascii="Times New Roman" w:eastAsia="Times New Roman" w:hAnsi="Times New Roman" w:cs="Times New Roman"/>
          <w:szCs w:val="23"/>
          <w:lang w:eastAsia="en-GB"/>
        </w:rPr>
        <w:t xml:space="preserve"> </w:t>
      </w:r>
      <w:proofErr w:type="spellStart"/>
      <w:r w:rsidRPr="006F0C5B">
        <w:rPr>
          <w:rFonts w:ascii="Times New Roman" w:eastAsia="Times New Roman" w:hAnsi="Times New Roman" w:cs="Times New Roman"/>
          <w:szCs w:val="23"/>
          <w:lang w:eastAsia="en-GB"/>
        </w:rPr>
        <w:t>Blazwick</w:t>
      </w:r>
      <w:proofErr w:type="spellEnd"/>
      <w:r w:rsidRPr="006F0C5B">
        <w:rPr>
          <w:rFonts w:ascii="Times New Roman" w:eastAsia="Times New Roman" w:hAnsi="Times New Roman" w:cs="Times New Roman"/>
          <w:szCs w:val="23"/>
          <w:lang w:eastAsia="en-GB"/>
        </w:rPr>
        <w:t xml:space="preserve"> </w:t>
      </w:r>
      <w:r w:rsidR="000311AA">
        <w:rPr>
          <w:rFonts w:ascii="Times New Roman" w:eastAsia="Times New Roman" w:hAnsi="Times New Roman" w:cs="Times New Roman"/>
          <w:szCs w:val="23"/>
          <w:lang w:eastAsia="en-GB"/>
        </w:rPr>
        <w:t>(</w:t>
      </w:r>
      <w:r w:rsidRPr="006F0C5B">
        <w:rPr>
          <w:rFonts w:ascii="Times New Roman" w:eastAsia="Times New Roman" w:hAnsi="Times New Roman" w:cs="Times New Roman"/>
          <w:szCs w:val="23"/>
          <w:lang w:eastAsia="en-GB"/>
        </w:rPr>
        <w:t>director of the Whitechapel Art Gallery</w:t>
      </w:r>
      <w:r w:rsidR="000311AA">
        <w:rPr>
          <w:rFonts w:ascii="Times New Roman" w:eastAsia="Times New Roman" w:hAnsi="Times New Roman" w:cs="Times New Roman"/>
          <w:szCs w:val="23"/>
          <w:lang w:eastAsia="en-GB"/>
        </w:rPr>
        <w:t xml:space="preserve">, </w:t>
      </w:r>
      <w:r w:rsidRPr="006F0C5B">
        <w:rPr>
          <w:rFonts w:ascii="Times New Roman" w:eastAsia="Times New Roman" w:hAnsi="Times New Roman" w:cs="Times New Roman"/>
          <w:szCs w:val="23"/>
          <w:lang w:eastAsia="en-GB"/>
        </w:rPr>
        <w:t>a pioneering modern and contempo</w:t>
      </w:r>
      <w:r w:rsidR="000311AA">
        <w:rPr>
          <w:rFonts w:ascii="Times New Roman" w:eastAsia="Times New Roman" w:hAnsi="Times New Roman" w:cs="Times New Roman"/>
          <w:szCs w:val="23"/>
          <w:lang w:eastAsia="en-GB"/>
        </w:rPr>
        <w:t>rary art gallery in east London;</w:t>
      </w:r>
      <w:r w:rsidRPr="006F0C5B">
        <w:rPr>
          <w:rFonts w:ascii="Times New Roman" w:eastAsia="Times New Roman" w:hAnsi="Times New Roman" w:cs="Times New Roman"/>
          <w:szCs w:val="23"/>
          <w:lang w:eastAsia="en-GB"/>
        </w:rPr>
        <w:t xml:space="preserve"> and one of the creators of Tate Modern</w:t>
      </w:r>
      <w:r w:rsidR="000311AA">
        <w:rPr>
          <w:rFonts w:ascii="Times New Roman" w:eastAsia="Times New Roman" w:hAnsi="Times New Roman" w:cs="Times New Roman"/>
          <w:szCs w:val="23"/>
          <w:lang w:eastAsia="en-GB"/>
        </w:rPr>
        <w:t>)</w:t>
      </w:r>
      <w:r w:rsidRPr="006F0C5B">
        <w:rPr>
          <w:rFonts w:ascii="Times New Roman" w:eastAsia="Times New Roman" w:hAnsi="Times New Roman" w:cs="Times New Roman"/>
          <w:szCs w:val="23"/>
          <w:lang w:eastAsia="en-GB"/>
        </w:rPr>
        <w:t xml:space="preserve"> asks if the modern art museum is temple, white cube or laboratory</w:t>
      </w:r>
      <w:r w:rsidRPr="000311AA">
        <w:rPr>
          <w:rFonts w:ascii="Times New Roman" w:eastAsia="Times New Roman" w:hAnsi="Times New Roman" w:cs="Times New Roman"/>
          <w:szCs w:val="23"/>
          <w:lang w:eastAsia="en-GB"/>
        </w:rPr>
        <w:t>. (</w:t>
      </w:r>
      <w:proofErr w:type="spellStart"/>
      <w:r w:rsidRPr="000311AA">
        <w:rPr>
          <w:rFonts w:ascii="Times New Roman" w:eastAsia="Times New Roman" w:hAnsi="Times New Roman" w:cs="Times New Roman"/>
          <w:szCs w:val="23"/>
          <w:lang w:eastAsia="en-GB"/>
        </w:rPr>
        <w:t>Marincola</w:t>
      </w:r>
      <w:proofErr w:type="spellEnd"/>
      <w:r w:rsidRPr="000311AA">
        <w:rPr>
          <w:rFonts w:ascii="Times New Roman" w:eastAsia="Times New Roman" w:hAnsi="Times New Roman" w:cs="Times New Roman"/>
          <w:szCs w:val="23"/>
          <w:lang w:eastAsia="en-GB"/>
        </w:rPr>
        <w:t xml:space="preserve"> 2006</w:t>
      </w:r>
      <w:r w:rsidRPr="006F0C5B">
        <w:rPr>
          <w:rFonts w:ascii="Times New Roman" w:hAnsi="Times New Roman"/>
          <w:iCs/>
          <w:szCs w:val="20"/>
          <w:lang w:eastAsia="en-GB"/>
        </w:rPr>
        <w:t xml:space="preserve">) </w:t>
      </w:r>
      <w:r w:rsidRPr="006F0C5B">
        <w:rPr>
          <w:rFonts w:ascii="Times New Roman" w:eastAsia="Times New Roman" w:hAnsi="Times New Roman" w:cs="Times New Roman"/>
          <w:szCs w:val="23"/>
          <w:lang w:eastAsia="en-GB"/>
        </w:rPr>
        <w:t xml:space="preserve"> Well, if the latter, how many experiments do we need to get it </w:t>
      </w:r>
      <w:r w:rsidR="000311AA">
        <w:rPr>
          <w:rFonts w:ascii="Times New Roman" w:eastAsia="Times New Roman" w:hAnsi="Times New Roman" w:cs="Times New Roman"/>
          <w:szCs w:val="23"/>
          <w:lang w:eastAsia="en-GB"/>
        </w:rPr>
        <w:t>‘</w:t>
      </w:r>
      <w:r w:rsidRPr="006F0C5B">
        <w:rPr>
          <w:rFonts w:ascii="Times New Roman" w:eastAsia="Times New Roman" w:hAnsi="Times New Roman" w:cs="Times New Roman"/>
          <w:szCs w:val="23"/>
          <w:lang w:eastAsia="en-GB"/>
        </w:rPr>
        <w:t>right</w:t>
      </w:r>
      <w:r w:rsidR="000311AA">
        <w:rPr>
          <w:rFonts w:ascii="Times New Roman" w:eastAsia="Times New Roman" w:hAnsi="Times New Roman" w:cs="Times New Roman"/>
          <w:szCs w:val="23"/>
          <w:lang w:eastAsia="en-GB"/>
        </w:rPr>
        <w:t>’</w:t>
      </w:r>
      <w:r w:rsidRPr="006F0C5B">
        <w:rPr>
          <w:rFonts w:ascii="Times New Roman" w:eastAsia="Times New Roman" w:hAnsi="Times New Roman" w:cs="Times New Roman"/>
          <w:szCs w:val="23"/>
          <w:lang w:eastAsia="en-GB"/>
        </w:rPr>
        <w:t xml:space="preserve">? </w:t>
      </w:r>
      <w:r w:rsidR="00DD4ED8">
        <w:rPr>
          <w:rFonts w:ascii="Times New Roman" w:hAnsi="Times New Roman"/>
        </w:rPr>
        <w:t xml:space="preserve"> In ‘The Responsive Museum’ </w:t>
      </w:r>
      <w:r w:rsidRPr="006F0C5B">
        <w:rPr>
          <w:rFonts w:ascii="Times New Roman" w:hAnsi="Times New Roman"/>
        </w:rPr>
        <w:t>I quote Michael Spock (a pioneer of US children’s museums and ‘</w:t>
      </w:r>
      <w:r w:rsidRPr="006F0C5B">
        <w:rPr>
          <w:rFonts w:ascii="Times New Roman" w:hAnsi="Times New Roman"/>
          <w:szCs w:val="18"/>
        </w:rPr>
        <w:t>non-directive, open-ended exploratory exhibits’</w:t>
      </w:r>
      <w:r w:rsidR="00DD4ED8">
        <w:rPr>
          <w:rFonts w:ascii="Times New Roman" w:hAnsi="Times New Roman"/>
        </w:rPr>
        <w:t xml:space="preserve">) </w:t>
      </w:r>
      <w:r w:rsidR="000311AA">
        <w:rPr>
          <w:rFonts w:ascii="Times New Roman" w:hAnsi="Times New Roman"/>
        </w:rPr>
        <w:t>who</w:t>
      </w:r>
      <w:r w:rsidRPr="006F0C5B">
        <w:rPr>
          <w:rFonts w:ascii="Times New Roman" w:hAnsi="Times New Roman"/>
        </w:rPr>
        <w:t xml:space="preserve"> was mystified about why exhibitions, interpretation and text are still a problem: ‘few of us seem to be paying attention to what we already collectively know.’ (Lang Reeve&amp; </w:t>
      </w:r>
      <w:proofErr w:type="spellStart"/>
      <w:r w:rsidRPr="006F0C5B">
        <w:rPr>
          <w:rFonts w:ascii="Times New Roman" w:hAnsi="Times New Roman"/>
        </w:rPr>
        <w:t>Woollard</w:t>
      </w:r>
      <w:proofErr w:type="spellEnd"/>
      <w:r w:rsidRPr="006F0C5B">
        <w:rPr>
          <w:rFonts w:ascii="Times New Roman" w:hAnsi="Times New Roman"/>
        </w:rPr>
        <w:t xml:space="preserve"> 2006: 191)  </w:t>
      </w:r>
    </w:p>
    <w:p w:rsidR="006F0C5B" w:rsidRPr="006F0C5B" w:rsidRDefault="006F0C5B" w:rsidP="006F0C5B">
      <w:pPr>
        <w:rPr>
          <w:rFonts w:ascii="Times New Roman" w:hAnsi="Times New Roman"/>
          <w:color w:val="FF0000"/>
        </w:rPr>
      </w:pPr>
      <w:r w:rsidRPr="006F0C5B">
        <w:rPr>
          <w:rFonts w:ascii="Times New Roman" w:hAnsi="Times New Roman"/>
        </w:rPr>
        <w:t xml:space="preserve">Well sadly it’s not just a technical issue of label length, and headings with questions in the right type size. But it is all about power- and control of language, information and experience. As </w:t>
      </w:r>
      <w:r w:rsidRPr="006F0C5B">
        <w:rPr>
          <w:rFonts w:ascii="Times New Roman" w:eastAsia="Times New Roman" w:hAnsi="Times New Roman" w:cs="Times New Roman"/>
          <w:szCs w:val="23"/>
          <w:lang w:eastAsia="en-GB"/>
        </w:rPr>
        <w:t xml:space="preserve">Paulo </w:t>
      </w:r>
      <w:proofErr w:type="spellStart"/>
      <w:r w:rsidRPr="006F0C5B">
        <w:rPr>
          <w:rFonts w:ascii="Times New Roman" w:eastAsia="Times New Roman" w:hAnsi="Times New Roman" w:cs="Times New Roman"/>
          <w:szCs w:val="23"/>
          <w:lang w:eastAsia="en-GB"/>
        </w:rPr>
        <w:t>Freire</w:t>
      </w:r>
      <w:proofErr w:type="spellEnd"/>
      <w:r w:rsidRPr="006F0C5B">
        <w:rPr>
          <w:rFonts w:ascii="Times New Roman" w:eastAsia="Times New Roman" w:hAnsi="Times New Roman" w:cs="Times New Roman"/>
          <w:szCs w:val="23"/>
          <w:lang w:eastAsia="en-GB"/>
        </w:rPr>
        <w:t xml:space="preserve"> and Foucault show: ‘one of the basic elements of the relationship between oppressor and oppressed is prescription’ (</w:t>
      </w:r>
      <w:proofErr w:type="spellStart"/>
      <w:r w:rsidRPr="006F0C5B">
        <w:rPr>
          <w:rFonts w:ascii="Times New Roman" w:eastAsia="Times New Roman" w:hAnsi="Times New Roman" w:cs="Times New Roman"/>
          <w:szCs w:val="23"/>
          <w:lang w:eastAsia="en-GB"/>
        </w:rPr>
        <w:t>Freire</w:t>
      </w:r>
      <w:proofErr w:type="spellEnd"/>
      <w:r w:rsidRPr="006F0C5B">
        <w:rPr>
          <w:rFonts w:ascii="Times New Roman" w:eastAsia="Times New Roman" w:hAnsi="Times New Roman" w:cs="Times New Roman"/>
          <w:szCs w:val="23"/>
          <w:lang w:eastAsia="en-GB"/>
        </w:rPr>
        <w:t xml:space="preserve"> 1993:29) Foucault, Duncan, Bennett, Hooper-Greenhill, </w:t>
      </w:r>
      <w:proofErr w:type="spellStart"/>
      <w:r w:rsidRPr="006F0C5B">
        <w:rPr>
          <w:rFonts w:ascii="Times New Roman" w:eastAsia="Times New Roman" w:hAnsi="Times New Roman" w:cs="Times New Roman"/>
          <w:szCs w:val="23"/>
          <w:lang w:eastAsia="en-GB"/>
        </w:rPr>
        <w:t>Coxall</w:t>
      </w:r>
      <w:proofErr w:type="spellEnd"/>
      <w:r w:rsidRPr="006F0C5B">
        <w:rPr>
          <w:rFonts w:ascii="Times New Roman" w:eastAsia="Times New Roman" w:hAnsi="Times New Roman" w:cs="Times New Roman"/>
          <w:szCs w:val="23"/>
          <w:lang w:eastAsia="en-GB"/>
        </w:rPr>
        <w:t xml:space="preserve"> all describe how the text is </w:t>
      </w:r>
      <w:r w:rsidR="00DD4ED8">
        <w:rPr>
          <w:rFonts w:ascii="Times New Roman" w:eastAsia="Times New Roman" w:hAnsi="Times New Roman" w:cs="Times New Roman"/>
          <w:szCs w:val="23"/>
          <w:lang w:eastAsia="en-GB"/>
        </w:rPr>
        <w:t xml:space="preserve">so often </w:t>
      </w:r>
      <w:r w:rsidRPr="006F0C5B">
        <w:rPr>
          <w:rFonts w:ascii="Times New Roman" w:eastAsia="Times New Roman" w:hAnsi="Times New Roman" w:cs="Times New Roman"/>
          <w:szCs w:val="23"/>
          <w:lang w:eastAsia="en-GB"/>
        </w:rPr>
        <w:t>the disembodied voice of the controlling</w:t>
      </w:r>
      <w:r w:rsidR="00DD4ED8">
        <w:rPr>
          <w:rFonts w:ascii="Times New Roman" w:eastAsia="Times New Roman" w:hAnsi="Times New Roman" w:cs="Times New Roman"/>
          <w:szCs w:val="23"/>
          <w:lang w:eastAsia="en-GB"/>
        </w:rPr>
        <w:t xml:space="preserve"> modernist</w:t>
      </w:r>
      <w:r w:rsidRPr="006F0C5B">
        <w:rPr>
          <w:rFonts w:ascii="Times New Roman" w:eastAsia="Times New Roman" w:hAnsi="Times New Roman" w:cs="Times New Roman"/>
          <w:szCs w:val="23"/>
          <w:lang w:eastAsia="en-GB"/>
        </w:rPr>
        <w:t xml:space="preserve"> institution-  big brother or big sister, nanny. </w:t>
      </w:r>
      <w:r w:rsidR="000311AA">
        <w:rPr>
          <w:rFonts w:ascii="Times New Roman" w:eastAsia="Times New Roman" w:hAnsi="Times New Roman" w:cs="Times New Roman"/>
          <w:color w:val="FF0000"/>
          <w:szCs w:val="23"/>
          <w:lang w:eastAsia="en-GB"/>
        </w:rPr>
        <w:t xml:space="preserve"> </w:t>
      </w:r>
      <w:r w:rsidRPr="006F0C5B">
        <w:rPr>
          <w:rFonts w:ascii="Times New Roman" w:eastAsia="Times New Roman" w:hAnsi="Times New Roman" w:cs="Times New Roman"/>
          <w:szCs w:val="23"/>
          <w:lang w:eastAsia="en-GB"/>
        </w:rPr>
        <w:t xml:space="preserve">So text in their view is a tool of power play at the museum as everywhere else in the disciplinary state; but we educators and audience advocates do also sometimes get the power and influence we need over texts and the underlying scripts. </w:t>
      </w:r>
      <w:r w:rsidRPr="00DD4ED8">
        <w:rPr>
          <w:rFonts w:ascii="Times New Roman" w:eastAsia="Times New Roman" w:hAnsi="Times New Roman" w:cs="Times New Roman"/>
          <w:szCs w:val="23"/>
          <w:lang w:eastAsia="en-GB"/>
        </w:rPr>
        <w:t xml:space="preserve">In a typical exhibition, gallery or publishing project team- if there even is one- it’s </w:t>
      </w:r>
      <w:r w:rsidR="000311AA" w:rsidRPr="00DD4ED8">
        <w:rPr>
          <w:rFonts w:ascii="Times New Roman" w:eastAsia="Times New Roman" w:hAnsi="Times New Roman" w:cs="Times New Roman"/>
          <w:szCs w:val="23"/>
          <w:lang w:eastAsia="en-GB"/>
        </w:rPr>
        <w:t>often</w:t>
      </w:r>
      <w:r w:rsidRPr="00DD4ED8">
        <w:rPr>
          <w:rFonts w:ascii="Times New Roman" w:eastAsia="Times New Roman" w:hAnsi="Times New Roman" w:cs="Times New Roman"/>
          <w:szCs w:val="23"/>
          <w:lang w:eastAsia="en-GB"/>
        </w:rPr>
        <w:t xml:space="preserve"> a struggle for interpretive power between</w:t>
      </w:r>
      <w:r w:rsidRPr="00DD4ED8">
        <w:rPr>
          <w:rFonts w:ascii="Times New Roman" w:hAnsi="Times New Roman"/>
        </w:rPr>
        <w:t xml:space="preserve"> vested interests. </w:t>
      </w:r>
      <w:r w:rsidRPr="006F0C5B">
        <w:rPr>
          <w:rFonts w:ascii="Times New Roman" w:hAnsi="Times New Roman"/>
        </w:rPr>
        <w:t>We as audience and learning advocates don’t always succeed (</w:t>
      </w:r>
      <w:proofErr w:type="spellStart"/>
      <w:r w:rsidRPr="006F0C5B">
        <w:rPr>
          <w:rFonts w:ascii="Times New Roman" w:hAnsi="Times New Roman"/>
        </w:rPr>
        <w:t>cf</w:t>
      </w:r>
      <w:proofErr w:type="spellEnd"/>
      <w:r w:rsidRPr="006F0C5B">
        <w:rPr>
          <w:rFonts w:ascii="Times New Roman" w:hAnsi="Times New Roman"/>
        </w:rPr>
        <w:t xml:space="preserve"> Reeve in Lang Reeve &amp; </w:t>
      </w:r>
      <w:proofErr w:type="spellStart"/>
      <w:r w:rsidRPr="006F0C5B">
        <w:rPr>
          <w:rFonts w:ascii="Times New Roman" w:hAnsi="Times New Roman"/>
        </w:rPr>
        <w:t>Woollard</w:t>
      </w:r>
      <w:proofErr w:type="spellEnd"/>
      <w:r w:rsidRPr="006F0C5B">
        <w:rPr>
          <w:rFonts w:ascii="Times New Roman" w:hAnsi="Times New Roman"/>
        </w:rPr>
        <w:t xml:space="preserve"> 2006 </w:t>
      </w:r>
      <w:proofErr w:type="spellStart"/>
      <w:r w:rsidRPr="006F0C5B">
        <w:rPr>
          <w:rFonts w:ascii="Times New Roman" w:hAnsi="Times New Roman"/>
        </w:rPr>
        <w:t>ch</w:t>
      </w:r>
      <w:proofErr w:type="spellEnd"/>
      <w:r w:rsidRPr="006F0C5B">
        <w:rPr>
          <w:rFonts w:ascii="Times New Roman" w:hAnsi="Times New Roman"/>
        </w:rPr>
        <w:t xml:space="preserve"> 12) In Britain this situation is generally getting better and so is text, though the V&amp;A British galleries and the current Roman London Gallery project at the Museum of London are atypical examples of educators taking a lead on major gallery projects in major museums as well as editing and creating text.</w:t>
      </w:r>
    </w:p>
    <w:p w:rsidR="000311AA" w:rsidRDefault="006F0C5B" w:rsidP="006F0C5B">
      <w:pPr>
        <w:rPr>
          <w:rFonts w:ascii="Times New Roman" w:eastAsia="Times New Roman" w:hAnsi="Times New Roman" w:cs="Times New Roman"/>
          <w:szCs w:val="23"/>
          <w:lang w:eastAsia="en-GB"/>
        </w:rPr>
      </w:pPr>
      <w:r w:rsidRPr="006F0C5B">
        <w:rPr>
          <w:rFonts w:ascii="Times New Roman" w:hAnsi="Times New Roman"/>
        </w:rPr>
        <w:t>At one extreme we have museum text as holy writ in the temple of knowledge written by normally anonymous high priests often in a style that relates only loosely to normal speech or colloquial text- or indeed what anyone wants to know. Sometimes it is literally holy writ- as with the British Library’s ‘Sacred’ exhibition</w:t>
      </w:r>
      <w:r w:rsidRPr="006F0C5B">
        <w:rPr>
          <w:rFonts w:ascii="Times New Roman" w:eastAsia="Times New Roman" w:hAnsi="Times New Roman" w:cs="Times New Roman"/>
          <w:szCs w:val="23"/>
          <w:lang w:eastAsia="en-GB"/>
        </w:rPr>
        <w:t xml:space="preserve"> on Judaism Christianity and Islam.</w:t>
      </w:r>
      <w:r w:rsidRPr="006F0C5B">
        <w:rPr>
          <w:rFonts w:ascii="Times New Roman" w:hAnsi="Times New Roman"/>
        </w:rPr>
        <w:t xml:space="preserve"> I edited the catalogue: y</w:t>
      </w:r>
      <w:r w:rsidRPr="006F0C5B">
        <w:rPr>
          <w:rFonts w:ascii="Times New Roman" w:eastAsia="Times New Roman" w:hAnsi="Times New Roman" w:cs="Times New Roman"/>
          <w:szCs w:val="23"/>
          <w:lang w:eastAsia="en-GB"/>
        </w:rPr>
        <w:t>es, we had a writing workshop with the curators, agreed text style and length and admired clear text from other museums- and then several of the curators wrote as they normally did and had to be savagely edited and in some cases reconstructed</w:t>
      </w:r>
      <w:r w:rsidR="00DD4ED8">
        <w:rPr>
          <w:rFonts w:ascii="Times New Roman" w:eastAsia="Times New Roman" w:hAnsi="Times New Roman" w:cs="Times New Roman"/>
          <w:szCs w:val="23"/>
          <w:lang w:eastAsia="en-GB"/>
        </w:rPr>
        <w:t>,</w:t>
      </w:r>
      <w:r w:rsidRPr="006F0C5B">
        <w:rPr>
          <w:rFonts w:ascii="Times New Roman" w:eastAsia="Times New Roman" w:hAnsi="Times New Roman" w:cs="Times New Roman"/>
          <w:szCs w:val="23"/>
          <w:lang w:eastAsia="en-GB"/>
        </w:rPr>
        <w:t xml:space="preserve"> </w:t>
      </w:r>
      <w:r w:rsidR="00DD4ED8">
        <w:rPr>
          <w:rFonts w:ascii="Times New Roman" w:eastAsia="Times New Roman" w:hAnsi="Times New Roman" w:cs="Times New Roman"/>
          <w:szCs w:val="23"/>
          <w:lang w:eastAsia="en-GB"/>
        </w:rPr>
        <w:t xml:space="preserve">causing great resentment </w:t>
      </w:r>
      <w:r w:rsidRPr="006F0C5B">
        <w:rPr>
          <w:rFonts w:ascii="Times New Roman" w:eastAsia="Times New Roman" w:hAnsi="Times New Roman" w:cs="Times New Roman"/>
          <w:szCs w:val="23"/>
          <w:lang w:eastAsia="en-GB"/>
        </w:rPr>
        <w:t xml:space="preserve">(power play again and competing advocacies- all but </w:t>
      </w:r>
      <w:r w:rsidRPr="006F0C5B">
        <w:rPr>
          <w:rFonts w:ascii="Times New Roman" w:eastAsia="Times New Roman" w:hAnsi="Times New Roman" w:cs="Times New Roman"/>
          <w:szCs w:val="23"/>
          <w:lang w:eastAsia="en-GB"/>
        </w:rPr>
        <w:lastRenderedPageBreak/>
        <w:t>one were curating material from their own religion.) However, the project as a whole was multi-voiced, multi-</w:t>
      </w:r>
      <w:proofErr w:type="spellStart"/>
      <w:r w:rsidRPr="006F0C5B">
        <w:rPr>
          <w:rFonts w:ascii="Times New Roman" w:eastAsia="Times New Roman" w:hAnsi="Times New Roman" w:cs="Times New Roman"/>
          <w:szCs w:val="23"/>
          <w:lang w:eastAsia="en-GB"/>
        </w:rPr>
        <w:t>platformed</w:t>
      </w:r>
      <w:proofErr w:type="spellEnd"/>
      <w:r w:rsidRPr="006F0C5B">
        <w:rPr>
          <w:rFonts w:ascii="Times New Roman" w:eastAsia="Times New Roman" w:hAnsi="Times New Roman" w:cs="Times New Roman"/>
          <w:szCs w:val="23"/>
          <w:lang w:eastAsia="en-GB"/>
        </w:rPr>
        <w:t>, overtly addressing different appetites, audience types and learning styles. So written text</w:t>
      </w:r>
      <w:r w:rsidR="000311AA">
        <w:rPr>
          <w:rFonts w:ascii="Times New Roman" w:eastAsia="Times New Roman" w:hAnsi="Times New Roman" w:cs="Times New Roman"/>
          <w:szCs w:val="23"/>
          <w:lang w:eastAsia="en-GB"/>
        </w:rPr>
        <w:t>s</w:t>
      </w:r>
      <w:r w:rsidRPr="006F0C5B">
        <w:rPr>
          <w:rFonts w:ascii="Times New Roman" w:eastAsia="Times New Roman" w:hAnsi="Times New Roman" w:cs="Times New Roman"/>
          <w:szCs w:val="23"/>
          <w:lang w:eastAsia="en-GB"/>
        </w:rPr>
        <w:t xml:space="preserve"> - on the wall and in the book - were only part of the deal; and the computer terminals with access to the excellent website</w:t>
      </w:r>
      <w:r w:rsidR="000311AA">
        <w:rPr>
          <w:rFonts w:ascii="Times New Roman" w:eastAsia="Times New Roman" w:hAnsi="Times New Roman" w:cs="Times New Roman"/>
          <w:szCs w:val="23"/>
          <w:lang w:eastAsia="en-GB"/>
        </w:rPr>
        <w:t>s</w:t>
      </w:r>
      <w:r w:rsidRPr="006F0C5B">
        <w:rPr>
          <w:rFonts w:ascii="Times New Roman" w:eastAsia="Times New Roman" w:hAnsi="Times New Roman" w:cs="Times New Roman"/>
          <w:szCs w:val="23"/>
          <w:lang w:eastAsia="en-GB"/>
        </w:rPr>
        <w:t xml:space="preserve"> were nearby.  </w:t>
      </w:r>
      <w:r w:rsidR="000311AA">
        <w:rPr>
          <w:rFonts w:ascii="Times New Roman" w:eastAsia="Times New Roman" w:hAnsi="Times New Roman" w:cs="Times New Roman"/>
          <w:szCs w:val="23"/>
          <w:lang w:eastAsia="en-GB"/>
        </w:rPr>
        <w:t>(</w:t>
      </w:r>
      <w:r w:rsidRPr="006F0C5B">
        <w:rPr>
          <w:rFonts w:ascii="Times New Roman" w:eastAsia="Times New Roman" w:hAnsi="Times New Roman" w:cs="Times New Roman"/>
          <w:szCs w:val="23"/>
          <w:lang w:eastAsia="en-GB"/>
        </w:rPr>
        <w:t>Reeve 2012</w:t>
      </w:r>
      <w:r w:rsidR="000311AA">
        <w:rPr>
          <w:rFonts w:ascii="Times New Roman" w:eastAsia="Times New Roman" w:hAnsi="Times New Roman" w:cs="Times New Roman"/>
          <w:szCs w:val="23"/>
          <w:lang w:eastAsia="en-GB"/>
        </w:rPr>
        <w:t>)</w:t>
      </w:r>
    </w:p>
    <w:p w:rsidR="006F0C5B" w:rsidRPr="006F0C5B" w:rsidRDefault="006F0C5B" w:rsidP="006F0C5B">
      <w:pPr>
        <w:rPr>
          <w:rFonts w:ascii="Times New Roman" w:hAnsi="Times New Roman"/>
        </w:rPr>
      </w:pPr>
      <w:r w:rsidRPr="006F0C5B">
        <w:rPr>
          <w:rFonts w:ascii="Times New Roman" w:hAnsi="Times New Roman"/>
        </w:rPr>
        <w:t>At the British Museum</w:t>
      </w:r>
      <w:r w:rsidR="00AF7F66">
        <w:rPr>
          <w:rFonts w:ascii="Times New Roman" w:hAnsi="Times New Roman"/>
        </w:rPr>
        <w:t xml:space="preserve"> (BM)</w:t>
      </w:r>
      <w:r w:rsidRPr="006F0C5B">
        <w:rPr>
          <w:rFonts w:ascii="Times New Roman" w:hAnsi="Times New Roman"/>
        </w:rPr>
        <w:t xml:space="preserve"> the paradigm shift around text and power has been complex and still has a </w:t>
      </w:r>
      <w:r w:rsidR="00DD4ED8">
        <w:rPr>
          <w:rFonts w:ascii="Times New Roman" w:hAnsi="Times New Roman"/>
        </w:rPr>
        <w:t xml:space="preserve">long </w:t>
      </w:r>
      <w:r w:rsidRPr="006F0C5B">
        <w:rPr>
          <w:rFonts w:ascii="Times New Roman" w:hAnsi="Times New Roman"/>
        </w:rPr>
        <w:t xml:space="preserve">way to go.  In the early 1980s when I started work there we regularly had to take a completed exhibition, gallery or text to the equivalent of a hospital accident and emergency unit, after the accident that could have been avoided. Not for nothing were the earlier progress meetings called Director’s surgeries! It is still too often assumed in many museums and galleries that the programme and learning department will somehow pick up the pieces, and scatter magic dust over a product that has been ill conceived by curators, designers and directors who may never be confronted with users finding it difficult or just boring. Most </w:t>
      </w:r>
      <w:r w:rsidR="00DD4ED8">
        <w:rPr>
          <w:rFonts w:ascii="Times New Roman" w:hAnsi="Times New Roman"/>
        </w:rPr>
        <w:t xml:space="preserve">of the </w:t>
      </w:r>
      <w:r w:rsidRPr="006F0C5B">
        <w:rPr>
          <w:rFonts w:ascii="Times New Roman" w:hAnsi="Times New Roman"/>
        </w:rPr>
        <w:t xml:space="preserve">older galleries in the BM today are the product of a 1980s design office </w:t>
      </w:r>
      <w:r w:rsidR="000311AA">
        <w:rPr>
          <w:rFonts w:ascii="Times New Roman" w:hAnsi="Times New Roman"/>
        </w:rPr>
        <w:t>‘</w:t>
      </w:r>
      <w:r w:rsidRPr="006F0C5B">
        <w:rPr>
          <w:rFonts w:ascii="Times New Roman" w:hAnsi="Times New Roman"/>
        </w:rPr>
        <w:t>house</w:t>
      </w:r>
      <w:r w:rsidR="000311AA">
        <w:rPr>
          <w:rFonts w:ascii="Times New Roman" w:hAnsi="Times New Roman"/>
        </w:rPr>
        <w:t xml:space="preserve"> </w:t>
      </w:r>
      <w:r w:rsidRPr="006F0C5B">
        <w:rPr>
          <w:rFonts w:ascii="Times New Roman" w:hAnsi="Times New Roman"/>
        </w:rPr>
        <w:t>style</w:t>
      </w:r>
      <w:r w:rsidR="000311AA">
        <w:rPr>
          <w:rFonts w:ascii="Times New Roman" w:hAnsi="Times New Roman"/>
        </w:rPr>
        <w:t>’</w:t>
      </w:r>
      <w:r w:rsidRPr="006F0C5B">
        <w:rPr>
          <w:rFonts w:ascii="Times New Roman" w:hAnsi="Times New Roman"/>
        </w:rPr>
        <w:t xml:space="preserve"> that sought to produce uniform levels of edited text and display, products of a need for control and order</w:t>
      </w:r>
      <w:r w:rsidR="000311AA">
        <w:rPr>
          <w:rFonts w:ascii="Times New Roman" w:hAnsi="Times New Roman"/>
        </w:rPr>
        <w:t xml:space="preserve">. </w:t>
      </w:r>
      <w:r w:rsidR="00DD4ED8">
        <w:rPr>
          <w:rFonts w:ascii="Times New Roman" w:hAnsi="Times New Roman"/>
        </w:rPr>
        <w:t xml:space="preserve">(Hall </w:t>
      </w:r>
      <w:r w:rsidR="00A57EA2">
        <w:rPr>
          <w:rFonts w:ascii="Times New Roman" w:hAnsi="Times New Roman"/>
        </w:rPr>
        <w:t>1987</w:t>
      </w:r>
      <w:r w:rsidR="00DD4ED8">
        <w:rPr>
          <w:rFonts w:ascii="Times New Roman" w:hAnsi="Times New Roman"/>
        </w:rPr>
        <w:t>)</w:t>
      </w:r>
      <w:r w:rsidRPr="006F0C5B">
        <w:rPr>
          <w:rFonts w:ascii="Times New Roman" w:hAnsi="Times New Roman"/>
        </w:rPr>
        <w:t xml:space="preserve">These galleries are now redolent of a modernism that </w:t>
      </w:r>
      <w:r w:rsidR="00BD466B">
        <w:rPr>
          <w:rFonts w:ascii="Times New Roman" w:hAnsi="Times New Roman"/>
        </w:rPr>
        <w:t>can convey</w:t>
      </w:r>
      <w:r w:rsidRPr="006F0C5B">
        <w:rPr>
          <w:rFonts w:ascii="Times New Roman" w:hAnsi="Times New Roman"/>
        </w:rPr>
        <w:t xml:space="preserve"> a grey sameness, and a degree of asceticism rather than visual delight and engagement. This is changing. The main Asia gallery (33) and the Enlightenment gallery (1)</w:t>
      </w:r>
      <w:r w:rsidRPr="006F0C5B">
        <w:rPr>
          <w:rFonts w:ascii="Times New Roman" w:hAnsi="Times New Roman"/>
          <w:color w:val="FF0000"/>
        </w:rPr>
        <w:t xml:space="preserve"> </w:t>
      </w:r>
      <w:r w:rsidRPr="006F0C5B">
        <w:rPr>
          <w:rFonts w:ascii="Times New Roman" w:hAnsi="Times New Roman"/>
        </w:rPr>
        <w:t xml:space="preserve">are very traditional looking galleries from the 1992- 2003 era that are however halfway between modernism and post- modernism: Asia is a flexible teaching and performance space, based on the shared experience of teaching in its predecessor by curators and educators, and with varyingly accessible texts and concepts. Both galleries have far too many objects and no interactivity except for volunteer-manned handling tables. The Enlightenment gallery- a pastiche of the early 19thc disciplinary museum- also operates as an open store with many objects in the wall cases unlabelled and no </w:t>
      </w:r>
      <w:r w:rsidR="00BD466B">
        <w:rPr>
          <w:rFonts w:ascii="Times New Roman" w:hAnsi="Times New Roman"/>
        </w:rPr>
        <w:t xml:space="preserve">overt </w:t>
      </w:r>
      <w:r w:rsidRPr="006F0C5B">
        <w:rPr>
          <w:rFonts w:ascii="Times New Roman" w:hAnsi="Times New Roman"/>
        </w:rPr>
        <w:t>access to further information.</w:t>
      </w:r>
    </w:p>
    <w:p w:rsidR="006F0C5B" w:rsidRPr="00AF7F66" w:rsidRDefault="006F0C5B" w:rsidP="006F0C5B">
      <w:pPr>
        <w:rPr>
          <w:rFonts w:ascii="Times New Roman" w:hAnsi="Times New Roman"/>
          <w:b/>
          <w:i/>
        </w:rPr>
      </w:pPr>
      <w:proofErr w:type="gramStart"/>
      <w:r w:rsidRPr="00AF7F66">
        <w:rPr>
          <w:rFonts w:ascii="Times New Roman" w:hAnsi="Times New Roman"/>
          <w:b/>
          <w:i/>
        </w:rPr>
        <w:t>Responsive museums?</w:t>
      </w:r>
      <w:proofErr w:type="gramEnd"/>
    </w:p>
    <w:p w:rsidR="006F0C5B" w:rsidRPr="006F0C5B" w:rsidRDefault="006F0C5B" w:rsidP="006F0C5B">
      <w:pPr>
        <w:rPr>
          <w:rFonts w:ascii="Times New Roman" w:hAnsi="Times New Roman"/>
        </w:rPr>
      </w:pPr>
      <w:r w:rsidRPr="006F0C5B">
        <w:rPr>
          <w:rFonts w:ascii="Times New Roman" w:hAnsi="Times New Roman"/>
        </w:rPr>
        <w:t>Previously visitor interests were represented by advocacy at museums like the BM, but now visitors can speak for themselves: the BM is consistently researching its audiences, and sharing its exhibition evaluations on its website and changing some of its displays</w:t>
      </w:r>
      <w:r w:rsidR="00BD466B">
        <w:rPr>
          <w:rFonts w:ascii="Times New Roman" w:hAnsi="Times New Roman"/>
        </w:rPr>
        <w:t xml:space="preserve"> and their texts as a result</w:t>
      </w:r>
      <w:r w:rsidR="00BD466B" w:rsidRPr="00BD466B">
        <w:rPr>
          <w:rFonts w:ascii="Times New Roman" w:hAnsi="Times New Roman"/>
        </w:rPr>
        <w:t xml:space="preserve">. </w:t>
      </w:r>
      <w:r w:rsidRPr="00BD466B">
        <w:rPr>
          <w:rFonts w:ascii="Times New Roman" w:eastAsia="Times New Roman" w:hAnsi="Times New Roman" w:cs="Times New Roman"/>
          <w:szCs w:val="23"/>
          <w:lang w:eastAsia="en-GB"/>
        </w:rPr>
        <w:t xml:space="preserve">The latest version of the Money Gallery for example is a response to the visitor reaction that there was a need to slim down the number of objects, texts and stories being told in a corridor space. The Japan galleries started out austerely in 1990 as Japanese style galleries with minimal text and very select exhibits, and that was difficult for a western audience and especially for those of us wanting to teach in there- though it was very beautiful as an artwork in itself. Recent visitor research has reconceived and layered text all on the same plane at the bottom of the case so it doesn’t interrupt the gaze at the object. Panels are crisp and directive; and there is a return to historical narrative. </w:t>
      </w:r>
      <w:proofErr w:type="gramStart"/>
      <w:r w:rsidRPr="00BD466B">
        <w:rPr>
          <w:rFonts w:ascii="Times New Roman" w:eastAsia="Times New Roman" w:hAnsi="Times New Roman" w:cs="Times New Roman"/>
          <w:szCs w:val="23"/>
          <w:lang w:eastAsia="en-GB"/>
        </w:rPr>
        <w:t>(Francis</w:t>
      </w:r>
      <w:r w:rsidR="00BD466B">
        <w:rPr>
          <w:rFonts w:ascii="Times New Roman" w:eastAsia="Times New Roman" w:hAnsi="Times New Roman" w:cs="Times New Roman"/>
          <w:szCs w:val="23"/>
          <w:lang w:eastAsia="en-GB"/>
        </w:rPr>
        <w:t>,</w:t>
      </w:r>
      <w:r w:rsidRPr="00BD466B">
        <w:rPr>
          <w:rFonts w:ascii="Times New Roman" w:eastAsia="Times New Roman" w:hAnsi="Times New Roman" w:cs="Times New Roman"/>
          <w:szCs w:val="23"/>
          <w:lang w:eastAsia="en-GB"/>
        </w:rPr>
        <w:t xml:space="preserve"> Slack and Edwards in Fritsch</w:t>
      </w:r>
      <w:r w:rsidR="00AF7F66" w:rsidRPr="00BD466B">
        <w:rPr>
          <w:rFonts w:ascii="Times New Roman" w:eastAsia="Times New Roman" w:hAnsi="Times New Roman" w:cs="Times New Roman"/>
          <w:szCs w:val="23"/>
          <w:lang w:eastAsia="en-GB"/>
        </w:rPr>
        <w:t xml:space="preserve"> 2011</w:t>
      </w:r>
      <w:r w:rsidRPr="00BD466B">
        <w:rPr>
          <w:rFonts w:ascii="Times New Roman" w:eastAsia="Times New Roman" w:hAnsi="Times New Roman" w:cs="Times New Roman"/>
          <w:szCs w:val="23"/>
          <w:lang w:eastAsia="en-GB"/>
        </w:rPr>
        <w:t>).</w:t>
      </w:r>
      <w:proofErr w:type="gramEnd"/>
      <w:r w:rsidRPr="00BD466B">
        <w:rPr>
          <w:rFonts w:ascii="Times New Roman" w:eastAsia="Times New Roman" w:hAnsi="Times New Roman" w:cs="Times New Roman"/>
          <w:szCs w:val="23"/>
          <w:lang w:eastAsia="en-GB"/>
        </w:rPr>
        <w:t xml:space="preserve"> The BM’s </w:t>
      </w:r>
      <w:proofErr w:type="spellStart"/>
      <w:r w:rsidRPr="00BD466B">
        <w:rPr>
          <w:rFonts w:ascii="Times New Roman" w:eastAsia="Times New Roman" w:hAnsi="Times New Roman" w:cs="Times New Roman"/>
          <w:szCs w:val="23"/>
          <w:lang w:eastAsia="en-GB"/>
        </w:rPr>
        <w:t>Wellcome</w:t>
      </w:r>
      <w:proofErr w:type="spellEnd"/>
      <w:r w:rsidRPr="00BD466B">
        <w:rPr>
          <w:rFonts w:ascii="Times New Roman" w:eastAsia="Times New Roman" w:hAnsi="Times New Roman" w:cs="Times New Roman"/>
          <w:szCs w:val="23"/>
          <w:lang w:eastAsia="en-GB"/>
        </w:rPr>
        <w:t xml:space="preserve"> Trust gallery - ‘</w:t>
      </w:r>
      <w:r w:rsidRPr="00BD466B">
        <w:rPr>
          <w:rFonts w:ascii="Times New Roman" w:hAnsi="Times New Roman"/>
        </w:rPr>
        <w:t xml:space="preserve">Living and dying’ - shows an uncomfortable collision between modernist and post-modernist ideas; and between art and </w:t>
      </w:r>
      <w:r w:rsidRPr="006F0C5B">
        <w:rPr>
          <w:rFonts w:ascii="Times New Roman" w:hAnsi="Times New Roman"/>
        </w:rPr>
        <w:t>ethnography, ideas and things. The physical text of the exhibit dominates- and so does the physical narrative of the space –it’s a major through route.  The intentions of the curators are too implicit</w:t>
      </w:r>
      <w:r w:rsidR="00BD466B">
        <w:rPr>
          <w:rFonts w:ascii="Times New Roman" w:hAnsi="Times New Roman"/>
        </w:rPr>
        <w:t>,</w:t>
      </w:r>
      <w:r w:rsidRPr="006F0C5B">
        <w:rPr>
          <w:rFonts w:ascii="Times New Roman" w:hAnsi="Times New Roman"/>
        </w:rPr>
        <w:t xml:space="preserve"> and the visitor responds to the art installation down the centre when some directive text- particularly questioning- could </w:t>
      </w:r>
      <w:r w:rsidR="00AF7F66">
        <w:rPr>
          <w:rFonts w:ascii="Times New Roman" w:hAnsi="Times New Roman"/>
        </w:rPr>
        <w:t>make</w:t>
      </w:r>
      <w:r w:rsidRPr="006F0C5B">
        <w:rPr>
          <w:rFonts w:ascii="Times New Roman" w:hAnsi="Times New Roman"/>
        </w:rPr>
        <w:t xml:space="preserve"> a big difference</w:t>
      </w:r>
      <w:r w:rsidR="00AF7F66">
        <w:rPr>
          <w:rFonts w:ascii="Times New Roman" w:hAnsi="Times New Roman"/>
        </w:rPr>
        <w:t xml:space="preserve"> (</w:t>
      </w:r>
      <w:proofErr w:type="spellStart"/>
      <w:r w:rsidRPr="006F0C5B">
        <w:rPr>
          <w:rFonts w:ascii="Times New Roman" w:hAnsi="Times New Roman"/>
        </w:rPr>
        <w:t>Mordhorst</w:t>
      </w:r>
      <w:proofErr w:type="spellEnd"/>
      <w:r w:rsidRPr="006F0C5B">
        <w:rPr>
          <w:rFonts w:ascii="Times New Roman" w:hAnsi="Times New Roman"/>
        </w:rPr>
        <w:t xml:space="preserve"> 2009</w:t>
      </w:r>
      <w:r w:rsidR="00AF7F66">
        <w:rPr>
          <w:rFonts w:ascii="Times New Roman" w:hAnsi="Times New Roman"/>
        </w:rPr>
        <w:t>)</w:t>
      </w:r>
      <w:r w:rsidRPr="006F0C5B">
        <w:rPr>
          <w:rFonts w:ascii="Times New Roman" w:hAnsi="Times New Roman"/>
        </w:rPr>
        <w:t xml:space="preserve">   </w:t>
      </w:r>
    </w:p>
    <w:p w:rsidR="006F0C5B" w:rsidRPr="006F0C5B" w:rsidRDefault="006F0C5B" w:rsidP="006F0C5B">
      <w:pPr>
        <w:pStyle w:val="FootnoteTextH"/>
        <w:rPr>
          <w:rFonts w:ascii="Times New Roman" w:hAnsi="Times New Roman"/>
          <w:sz w:val="22"/>
        </w:rPr>
      </w:pPr>
      <w:r w:rsidRPr="006F0C5B">
        <w:rPr>
          <w:rFonts w:ascii="Times New Roman" w:hAnsi="Times New Roman" w:cs="InfoTextRegularTf-Roman"/>
          <w:sz w:val="22"/>
        </w:rPr>
        <w:t>Visitor research in the BM’s experimental space room 3 is revealing. An average 30%</w:t>
      </w:r>
      <w:r w:rsidR="00BD466B">
        <w:rPr>
          <w:rFonts w:ascii="Times New Roman" w:hAnsi="Times New Roman" w:cs="InfoTextRegularTf-Roman"/>
          <w:sz w:val="22"/>
        </w:rPr>
        <w:t xml:space="preserve"> only</w:t>
      </w:r>
      <w:r w:rsidRPr="006F0C5B">
        <w:rPr>
          <w:rFonts w:ascii="Times New Roman" w:hAnsi="Times New Roman" w:cs="InfoTextRegularTf-Roman"/>
          <w:sz w:val="22"/>
        </w:rPr>
        <w:t xml:space="preserve"> of visitors apparently read texts or labels in some of these exhibits, even when the text is interesting. The exhibit on the Warren Cup (a Roman</w:t>
      </w:r>
      <w:r w:rsidR="00AF7F66">
        <w:rPr>
          <w:rFonts w:ascii="Times New Roman" w:hAnsi="Times New Roman" w:cs="InfoTextRegularTf-Roman"/>
          <w:sz w:val="22"/>
        </w:rPr>
        <w:t>,</w:t>
      </w:r>
      <w:r w:rsidRPr="006F0C5B">
        <w:rPr>
          <w:rFonts w:ascii="Times New Roman" w:hAnsi="Times New Roman" w:cs="InfoTextRegularTf-Roman"/>
          <w:sz w:val="22"/>
        </w:rPr>
        <w:t xml:space="preserve"> silver object depicting men having sex with boys) was helped by</w:t>
      </w:r>
      <w:r w:rsidRPr="006F0C5B">
        <w:rPr>
          <w:rFonts w:ascii="Times New Roman" w:hAnsi="Times New Roman"/>
          <w:sz w:val="22"/>
        </w:rPr>
        <w:t xml:space="preserve"> text panels that questioned:</w:t>
      </w:r>
      <w:r w:rsidRPr="006F0C5B">
        <w:rPr>
          <w:rFonts w:ascii="Times New Roman" w:hAnsi="Times New Roman" w:cs="InfoTextRegular-Italic"/>
          <w:iCs/>
          <w:sz w:val="22"/>
        </w:rPr>
        <w:t xml:space="preserve"> </w:t>
      </w:r>
      <w:r w:rsidR="00AF7F66">
        <w:rPr>
          <w:rFonts w:ascii="Times New Roman" w:hAnsi="Times New Roman" w:cs="InfoTextRegular-Italic"/>
          <w:iCs/>
          <w:sz w:val="22"/>
        </w:rPr>
        <w:t>‘</w:t>
      </w:r>
      <w:r w:rsidRPr="006F0C5B">
        <w:rPr>
          <w:rFonts w:ascii="Times New Roman" w:hAnsi="Times New Roman" w:cs="InfoTextRegular-Italic"/>
          <w:iCs/>
          <w:sz w:val="22"/>
        </w:rPr>
        <w:t>How did the ancient Romans view sexuality?</w:t>
      </w:r>
      <w:r w:rsidR="00AF7F66">
        <w:rPr>
          <w:rFonts w:ascii="Times New Roman" w:hAnsi="Times New Roman" w:cs="InfoTextRegular-Italic"/>
          <w:iCs/>
          <w:sz w:val="22"/>
        </w:rPr>
        <w:t>’</w:t>
      </w:r>
      <w:r w:rsidRPr="006F0C5B">
        <w:rPr>
          <w:rFonts w:ascii="Times New Roman" w:hAnsi="Times New Roman" w:cs="InfoTextRegular-Italic"/>
          <w:iCs/>
          <w:sz w:val="22"/>
        </w:rPr>
        <w:t xml:space="preserve"> </w:t>
      </w:r>
      <w:r w:rsidR="00AF7F66">
        <w:rPr>
          <w:rFonts w:ascii="Times New Roman" w:hAnsi="Times New Roman" w:cs="InfoTextRegular-Italic"/>
          <w:iCs/>
          <w:sz w:val="22"/>
        </w:rPr>
        <w:t>‘</w:t>
      </w:r>
      <w:r w:rsidRPr="006F0C5B">
        <w:rPr>
          <w:rFonts w:ascii="Times New Roman" w:hAnsi="Times New Roman" w:cs="InfoTextRegular-Italic"/>
          <w:iCs/>
          <w:sz w:val="22"/>
        </w:rPr>
        <w:t>Was the Warren Cup ever used?</w:t>
      </w:r>
      <w:r w:rsidR="00AF7F66">
        <w:rPr>
          <w:rFonts w:ascii="Times New Roman" w:hAnsi="Times New Roman" w:cs="InfoTextRegular-Italic"/>
          <w:iCs/>
          <w:sz w:val="22"/>
        </w:rPr>
        <w:t>’</w:t>
      </w:r>
      <w:r w:rsidRPr="006F0C5B">
        <w:rPr>
          <w:rFonts w:ascii="Times New Roman" w:hAnsi="Times New Roman" w:cs="InfoTextRegular-Italic"/>
          <w:iCs/>
          <w:sz w:val="22"/>
        </w:rPr>
        <w:t xml:space="preserve"> A contemporary connection was made with </w:t>
      </w:r>
      <w:r w:rsidRPr="006F0C5B">
        <w:rPr>
          <w:rFonts w:ascii="Times New Roman" w:hAnsi="Times New Roman" w:cs="InfoTextRegularTf-Roman"/>
          <w:sz w:val="22"/>
        </w:rPr>
        <w:t>images from the film ‘</w:t>
      </w:r>
      <w:r w:rsidRPr="006F0C5B">
        <w:rPr>
          <w:rFonts w:ascii="Times New Roman" w:hAnsi="Times New Roman" w:cs="InfoTextRegular-Italic"/>
          <w:iCs/>
          <w:sz w:val="22"/>
        </w:rPr>
        <w:t>Brokeback Mountain’ and a</w:t>
      </w:r>
      <w:r w:rsidR="00AF7F66">
        <w:rPr>
          <w:rFonts w:ascii="Times New Roman" w:hAnsi="Times New Roman" w:cs="InfoTextRegularTf-Roman"/>
          <w:sz w:val="22"/>
        </w:rPr>
        <w:t xml:space="preserve"> </w:t>
      </w:r>
      <w:r w:rsidR="00AF7F66">
        <w:rPr>
          <w:rFonts w:ascii="Times New Roman" w:hAnsi="Times New Roman" w:cs="InfoTextRegularTf-Roman"/>
          <w:sz w:val="22"/>
        </w:rPr>
        <w:lastRenderedPageBreak/>
        <w:t xml:space="preserve">David </w:t>
      </w:r>
      <w:proofErr w:type="spellStart"/>
      <w:r w:rsidR="00AF7F66">
        <w:rPr>
          <w:rFonts w:ascii="Times New Roman" w:hAnsi="Times New Roman" w:cs="InfoTextRegularTf-Roman"/>
          <w:sz w:val="22"/>
        </w:rPr>
        <w:t>Hockney</w:t>
      </w:r>
      <w:proofErr w:type="spellEnd"/>
      <w:r w:rsidR="00AF7F66">
        <w:rPr>
          <w:rFonts w:ascii="Times New Roman" w:hAnsi="Times New Roman" w:cs="InfoTextRegularTf-Roman"/>
          <w:sz w:val="22"/>
        </w:rPr>
        <w:t>.</w:t>
      </w:r>
      <w:r w:rsidRPr="006F0C5B">
        <w:rPr>
          <w:rFonts w:ascii="Times New Roman" w:hAnsi="Times New Roman" w:cs="InfoTextSemibold-Roman"/>
          <w:sz w:val="22"/>
          <w:szCs w:val="52"/>
        </w:rPr>
        <w:t xml:space="preserve"> </w:t>
      </w:r>
      <w:r w:rsidRPr="006F0C5B">
        <w:rPr>
          <w:rFonts w:ascii="Times New Roman" w:eastAsia="Times New Roman" w:hAnsi="Times New Roman"/>
          <w:sz w:val="22"/>
        </w:rPr>
        <w:t xml:space="preserve">There were contrasting figures for permanent galleries such as North America where 73% of the visitor sample read labels - perhaps adults with a strong interest, infinite patience and lots of time, as it’s plastered with text and layered with objects. One gallery isn’t </w:t>
      </w:r>
      <w:r w:rsidR="00BD466B">
        <w:rPr>
          <w:rFonts w:ascii="Times New Roman" w:eastAsia="Times New Roman" w:hAnsi="Times New Roman"/>
          <w:sz w:val="22"/>
        </w:rPr>
        <w:t xml:space="preserve">therefore </w:t>
      </w:r>
      <w:r w:rsidRPr="006F0C5B">
        <w:rPr>
          <w:rFonts w:ascii="Times New Roman" w:eastAsia="Times New Roman" w:hAnsi="Times New Roman"/>
          <w:sz w:val="22"/>
        </w:rPr>
        <w:t>better ‘text’ than the other because of the statistics- the two exhibi</w:t>
      </w:r>
      <w:r w:rsidR="00BD466B">
        <w:rPr>
          <w:rFonts w:ascii="Times New Roman" w:eastAsia="Times New Roman" w:hAnsi="Times New Roman"/>
          <w:sz w:val="22"/>
        </w:rPr>
        <w:t>ts have very different purposes:</w:t>
      </w:r>
      <w:r w:rsidRPr="006F0C5B">
        <w:rPr>
          <w:rFonts w:ascii="Times New Roman" w:eastAsia="Times New Roman" w:hAnsi="Times New Roman"/>
          <w:sz w:val="22"/>
        </w:rPr>
        <w:t xml:space="preserve"> room 3 is a tiny crowded space near the entrance, North America frequently empty and off the main routes.</w:t>
      </w:r>
      <w:r w:rsidRPr="006F0C5B">
        <w:rPr>
          <w:rFonts w:ascii="Times New Roman" w:hAnsi="Times New Roman"/>
          <w:sz w:val="22"/>
        </w:rPr>
        <w:t xml:space="preserve"> </w:t>
      </w:r>
    </w:p>
    <w:p w:rsidR="00AF7F66" w:rsidRDefault="00C011B0" w:rsidP="006F0C5B">
      <w:pPr>
        <w:pStyle w:val="FootnoteTextH"/>
        <w:rPr>
          <w:rFonts w:ascii="Times New Roman" w:hAnsi="Times New Roman" w:cs="InfoTextSemibold-Roman"/>
          <w:sz w:val="16"/>
          <w:szCs w:val="28"/>
        </w:rPr>
      </w:pPr>
      <w:hyperlink r:id="rId10" w:history="1">
        <w:r w:rsidR="00AF7F66" w:rsidRPr="00AF7F66">
          <w:rPr>
            <w:rStyle w:val="Hiperveza"/>
            <w:rFonts w:ascii="Times New Roman" w:hAnsi="Times New Roman"/>
            <w:sz w:val="16"/>
          </w:rPr>
          <w:t>http://www.britishmuseum.org/pdf/Warren%20cup%20final%20online.pdf</w:t>
        </w:r>
      </w:hyperlink>
      <w:r w:rsidR="00AF7F66" w:rsidRPr="00AF7F66">
        <w:rPr>
          <w:rFonts w:ascii="Times New Roman" w:hAnsi="Times New Roman" w:cs="InfoTextSemibold-Roman"/>
          <w:sz w:val="16"/>
          <w:szCs w:val="28"/>
        </w:rPr>
        <w:t xml:space="preserve"> </w:t>
      </w:r>
    </w:p>
    <w:p w:rsidR="006F0C5B" w:rsidRPr="00AF7F66" w:rsidRDefault="00C011B0" w:rsidP="006F0C5B">
      <w:pPr>
        <w:pStyle w:val="FootnoteTextH"/>
        <w:rPr>
          <w:rFonts w:ascii="Times New Roman" w:eastAsia="Times New Roman" w:hAnsi="Times New Roman"/>
          <w:color w:val="FF0000"/>
          <w:sz w:val="16"/>
          <w:lang w:val="en-GB"/>
        </w:rPr>
      </w:pPr>
      <w:hyperlink r:id="rId11" w:history="1">
        <w:r w:rsidR="006F0C5B" w:rsidRPr="00AF7F66">
          <w:rPr>
            <w:rStyle w:val="Hiperveza"/>
            <w:rFonts w:ascii="Times New Roman" w:hAnsi="Times New Roman"/>
            <w:sz w:val="16"/>
            <w:lang w:val="en-GB"/>
          </w:rPr>
          <w:t>http://www.wpi.edu/Pubs/E-project/Available/E-project-022008-115324/unrestricted/British_Museum_IQP_C08.pdf</w:t>
        </w:r>
      </w:hyperlink>
      <w:r w:rsidR="006F0C5B" w:rsidRPr="00AF7F66">
        <w:rPr>
          <w:rFonts w:ascii="Times New Roman" w:eastAsia="Times New Roman" w:hAnsi="Times New Roman"/>
          <w:color w:val="auto"/>
          <w:sz w:val="16"/>
          <w:lang w:val="en-GB"/>
        </w:rPr>
        <w:t xml:space="preserve"> </w:t>
      </w:r>
    </w:p>
    <w:p w:rsidR="006F0C5B" w:rsidRPr="006F0C5B" w:rsidRDefault="00C011B0" w:rsidP="006F0C5B">
      <w:pPr>
        <w:pStyle w:val="FootnoteTextH"/>
        <w:rPr>
          <w:rFonts w:ascii="Times New Roman" w:eastAsia="Times New Roman" w:hAnsi="Times New Roman"/>
          <w:color w:val="auto"/>
          <w:sz w:val="22"/>
          <w:lang w:val="en-GB"/>
        </w:rPr>
      </w:pPr>
      <w:hyperlink r:id="rId12" w:history="1">
        <w:r w:rsidR="006F0C5B" w:rsidRPr="00AF7F66">
          <w:rPr>
            <w:rStyle w:val="Hiperveza"/>
            <w:rFonts w:ascii="Times New Roman" w:hAnsi="Times New Roman"/>
            <w:sz w:val="16"/>
            <w:lang w:val="en-GB"/>
          </w:rPr>
          <w:t>http://www.wpi.edu/Pubs/E-project/Available/E-project-042507-070939/unrestricted/British_Museum_D07_IQP.pdf</w:t>
        </w:r>
      </w:hyperlink>
      <w:r w:rsidR="006F0C5B" w:rsidRPr="00AF7F66">
        <w:rPr>
          <w:rFonts w:ascii="Times New Roman" w:eastAsia="Times New Roman" w:hAnsi="Times New Roman"/>
          <w:color w:val="auto"/>
          <w:sz w:val="16"/>
          <w:lang w:val="en-GB"/>
        </w:rPr>
        <w:t xml:space="preserve"> </w:t>
      </w:r>
    </w:p>
    <w:p w:rsidR="006F0C5B" w:rsidRPr="00AF7F66" w:rsidRDefault="00C011B0" w:rsidP="006F0C5B">
      <w:pPr>
        <w:pStyle w:val="FootnoteTextH"/>
        <w:rPr>
          <w:rFonts w:ascii="Times New Roman" w:eastAsia="Times New Roman" w:hAnsi="Times New Roman"/>
          <w:color w:val="auto"/>
          <w:sz w:val="16"/>
          <w:lang w:val="en-GB"/>
        </w:rPr>
      </w:pPr>
      <w:hyperlink r:id="rId13" w:history="1">
        <w:r w:rsidR="006F0C5B" w:rsidRPr="00AF7F66">
          <w:rPr>
            <w:rStyle w:val="Hiperveza"/>
            <w:rFonts w:ascii="Times New Roman" w:hAnsi="Times New Roman"/>
            <w:sz w:val="16"/>
            <w:lang w:val="en-GB"/>
          </w:rPr>
          <w:t>http://www.wpi.edu/Pubs/E-project/Available/E-project-042507-070939/unrestricted/British_Museum_D07_IQP.pdf</w:t>
        </w:r>
      </w:hyperlink>
      <w:r w:rsidR="006F0C5B" w:rsidRPr="00AF7F66">
        <w:rPr>
          <w:rFonts w:ascii="Times New Roman" w:eastAsia="Times New Roman" w:hAnsi="Times New Roman"/>
          <w:color w:val="auto"/>
          <w:sz w:val="16"/>
          <w:lang w:val="en-GB"/>
        </w:rPr>
        <w:t xml:space="preserve"> </w:t>
      </w:r>
    </w:p>
    <w:p w:rsidR="006F0C5B" w:rsidRPr="006F0C5B" w:rsidRDefault="00AF7F66" w:rsidP="006F0C5B">
      <w:pPr>
        <w:pStyle w:val="FootnoteTextH"/>
        <w:rPr>
          <w:rFonts w:ascii="Times New Roman" w:hAnsi="Times New Roman" w:cs="InfoTextRegularTf-Roman"/>
          <w:sz w:val="22"/>
        </w:rPr>
      </w:pPr>
      <w:r>
        <w:rPr>
          <w:rFonts w:ascii="Times New Roman" w:eastAsia="Times New Roman" w:hAnsi="Times New Roman"/>
          <w:color w:val="auto"/>
          <w:sz w:val="22"/>
          <w:lang w:val="en-GB"/>
        </w:rPr>
        <w:t xml:space="preserve"> </w:t>
      </w:r>
    </w:p>
    <w:p w:rsidR="006F0C5B" w:rsidRPr="006F0C5B" w:rsidRDefault="006F0C5B" w:rsidP="006F0C5B">
      <w:pPr>
        <w:outlineLvl w:val="0"/>
        <w:rPr>
          <w:rFonts w:ascii="Times New Roman" w:hAnsi="Times New Roman"/>
        </w:rPr>
      </w:pPr>
      <w:r w:rsidRPr="006F0C5B">
        <w:rPr>
          <w:rFonts w:ascii="Times New Roman" w:eastAsia="Times New Roman" w:hAnsi="Times New Roman"/>
        </w:rPr>
        <w:t>At most 20% of families read information panels at the BM. Families were critical of the lack of appropriate text in the right places and that it was dry and didn’t explain enough:</w:t>
      </w:r>
      <w:r w:rsidRPr="006F0C5B">
        <w:rPr>
          <w:rFonts w:ascii="Times New Roman" w:hAnsi="Times New Roman"/>
        </w:rPr>
        <w:t xml:space="preserve"> ‘it’s a bit Spartan.’</w:t>
      </w:r>
      <w:r w:rsidR="00AF7F66">
        <w:rPr>
          <w:rFonts w:ascii="Times New Roman" w:hAnsi="Times New Roman"/>
          <w:color w:val="FF0000"/>
        </w:rPr>
        <w:t xml:space="preserve"> </w:t>
      </w:r>
      <w:r w:rsidRPr="006F0C5B">
        <w:rPr>
          <w:rFonts w:ascii="Times New Roman" w:eastAsia="Times New Roman" w:hAnsi="Times New Roman"/>
          <w:color w:val="FF0000"/>
        </w:rPr>
        <w:t xml:space="preserve"> </w:t>
      </w:r>
      <w:r w:rsidRPr="006F0C5B">
        <w:rPr>
          <w:rFonts w:ascii="Times New Roman" w:hAnsi="Times New Roman"/>
        </w:rPr>
        <w:t>Similarly, at the National Maritime Museum  comments from families included the need to make the ‘Royal River exhibit more interesting for kids, too much to read’,  ‘children’s gallery, want more hands-on, less reading’(Katharine Alston pers.com.)</w:t>
      </w:r>
    </w:p>
    <w:p w:rsidR="006F0C5B" w:rsidRPr="006F0C5B" w:rsidRDefault="006F0C5B" w:rsidP="006F0C5B">
      <w:pPr>
        <w:rPr>
          <w:rFonts w:ascii="Times New Roman" w:hAnsi="Times New Roman" w:cs="Arial"/>
          <w:color w:val="222222"/>
        </w:rPr>
      </w:pPr>
      <w:r w:rsidRPr="006F0C5B">
        <w:rPr>
          <w:rFonts w:ascii="Times New Roman" w:hAnsi="Times New Roman"/>
        </w:rPr>
        <w:t>The Victoria and Albert Museum</w:t>
      </w:r>
      <w:r w:rsidR="00AF7F66">
        <w:rPr>
          <w:rFonts w:ascii="Times New Roman" w:hAnsi="Times New Roman"/>
        </w:rPr>
        <w:t xml:space="preserve"> (</w:t>
      </w:r>
      <w:r w:rsidRPr="006F0C5B">
        <w:rPr>
          <w:rFonts w:ascii="Times New Roman" w:hAnsi="Times New Roman"/>
        </w:rPr>
        <w:t>V&amp;A</w:t>
      </w:r>
      <w:r w:rsidR="00AF7F66">
        <w:rPr>
          <w:rFonts w:ascii="Times New Roman" w:hAnsi="Times New Roman"/>
        </w:rPr>
        <w:t>)</w:t>
      </w:r>
      <w:r w:rsidRPr="006F0C5B">
        <w:rPr>
          <w:rFonts w:ascii="Times New Roman" w:hAnsi="Times New Roman"/>
        </w:rPr>
        <w:t xml:space="preserve"> </w:t>
      </w:r>
      <w:r w:rsidR="00AF7F66">
        <w:rPr>
          <w:rFonts w:ascii="Times New Roman" w:hAnsi="Times New Roman"/>
        </w:rPr>
        <w:t xml:space="preserve">got </w:t>
      </w:r>
      <w:r w:rsidRPr="006F0C5B">
        <w:rPr>
          <w:rFonts w:ascii="Times New Roman" w:hAnsi="Times New Roman"/>
        </w:rPr>
        <w:t xml:space="preserve">a lot right with their British galleries (Lang Reeve &amp; </w:t>
      </w:r>
      <w:proofErr w:type="spellStart"/>
      <w:r w:rsidRPr="006F0C5B">
        <w:rPr>
          <w:rFonts w:ascii="Times New Roman" w:hAnsi="Times New Roman"/>
        </w:rPr>
        <w:t>Woollard</w:t>
      </w:r>
      <w:proofErr w:type="spellEnd"/>
      <w:r w:rsidRPr="006F0C5B">
        <w:rPr>
          <w:rFonts w:ascii="Times New Roman" w:hAnsi="Times New Roman"/>
        </w:rPr>
        <w:t xml:space="preserve"> 2006 </w:t>
      </w:r>
      <w:proofErr w:type="spellStart"/>
      <w:r w:rsidRPr="006F0C5B">
        <w:rPr>
          <w:rFonts w:ascii="Times New Roman" w:hAnsi="Times New Roman"/>
        </w:rPr>
        <w:t>ch</w:t>
      </w:r>
      <w:proofErr w:type="spellEnd"/>
      <w:r w:rsidRPr="006F0C5B">
        <w:rPr>
          <w:rFonts w:ascii="Times New Roman" w:hAnsi="Times New Roman"/>
        </w:rPr>
        <w:t xml:space="preserve"> 12)</w:t>
      </w:r>
      <w:r w:rsidR="00BD466B">
        <w:rPr>
          <w:rFonts w:ascii="Times New Roman" w:hAnsi="Times New Roman"/>
        </w:rPr>
        <w:t xml:space="preserve"> </w:t>
      </w:r>
      <w:r w:rsidRPr="006F0C5B">
        <w:rPr>
          <w:rFonts w:ascii="Times New Roman" w:hAnsi="Times New Roman"/>
        </w:rPr>
        <w:t>but there are still problems elsewhere at the V&amp;A, judging by recent guidelines:</w:t>
      </w:r>
      <w:r w:rsidRPr="006F0C5B">
        <w:rPr>
          <w:rFonts w:ascii="Times New Roman" w:hAnsi="Times New Roman"/>
          <w:color w:val="FF0000"/>
        </w:rPr>
        <w:t xml:space="preserve"> </w:t>
      </w:r>
    </w:p>
    <w:p w:rsidR="006F0C5B" w:rsidRPr="006F0C5B" w:rsidRDefault="006F0C5B" w:rsidP="006F0C5B">
      <w:pPr>
        <w:pStyle w:val="Zaglavlje"/>
        <w:tabs>
          <w:tab w:val="clear" w:pos="4153"/>
          <w:tab w:val="clear" w:pos="8306"/>
        </w:tabs>
        <w:rPr>
          <w:sz w:val="22"/>
        </w:rPr>
      </w:pPr>
      <w:r w:rsidRPr="006F0C5B">
        <w:rPr>
          <w:sz w:val="22"/>
        </w:rPr>
        <w:t xml:space="preserve">‘It should be noted that the majority of complaints from our visitors relate to inadequate </w:t>
      </w:r>
      <w:proofErr w:type="spellStart"/>
      <w:r w:rsidRPr="006F0C5B">
        <w:rPr>
          <w:sz w:val="22"/>
        </w:rPr>
        <w:t>labelling</w:t>
      </w:r>
      <w:proofErr w:type="spellEnd"/>
      <w:r w:rsidRPr="006F0C5B">
        <w:rPr>
          <w:sz w:val="22"/>
        </w:rPr>
        <w:t xml:space="preserve"> </w:t>
      </w:r>
      <w:r w:rsidRPr="006F0C5B">
        <w:rPr>
          <w:sz w:val="22"/>
        </w:rPr>
        <w:br/>
        <w:t>in the Museum. The complaints generally cover:</w:t>
      </w:r>
    </w:p>
    <w:p w:rsidR="006F0C5B" w:rsidRPr="006F0C5B" w:rsidRDefault="006F0C5B" w:rsidP="006F0C5B">
      <w:pPr>
        <w:pStyle w:val="Zaglavlje"/>
        <w:tabs>
          <w:tab w:val="clear" w:pos="4153"/>
          <w:tab w:val="clear" w:pos="8306"/>
        </w:tabs>
        <w:rPr>
          <w:sz w:val="22"/>
        </w:rPr>
      </w:pPr>
    </w:p>
    <w:p w:rsidR="006F0C5B" w:rsidRPr="006F0C5B" w:rsidRDefault="006F0C5B" w:rsidP="006F0C5B">
      <w:pPr>
        <w:pStyle w:val="Zaglavlje"/>
        <w:numPr>
          <w:ilvl w:val="0"/>
          <w:numId w:val="1"/>
        </w:numPr>
        <w:tabs>
          <w:tab w:val="clear" w:pos="4153"/>
          <w:tab w:val="clear" w:pos="8306"/>
        </w:tabs>
        <w:ind w:left="0" w:firstLine="0"/>
        <w:rPr>
          <w:sz w:val="22"/>
        </w:rPr>
      </w:pPr>
      <w:r w:rsidRPr="006F0C5B">
        <w:rPr>
          <w:sz w:val="22"/>
        </w:rPr>
        <w:t>Text too small</w:t>
      </w:r>
    </w:p>
    <w:p w:rsidR="006F0C5B" w:rsidRPr="006F0C5B" w:rsidRDefault="006F0C5B" w:rsidP="006F0C5B">
      <w:pPr>
        <w:pStyle w:val="Zaglavlje"/>
        <w:numPr>
          <w:ilvl w:val="0"/>
          <w:numId w:val="1"/>
        </w:numPr>
        <w:tabs>
          <w:tab w:val="clear" w:pos="4153"/>
          <w:tab w:val="clear" w:pos="8306"/>
        </w:tabs>
        <w:ind w:left="0" w:firstLine="0"/>
        <w:rPr>
          <w:sz w:val="22"/>
        </w:rPr>
      </w:pPr>
      <w:r w:rsidRPr="006F0C5B">
        <w:rPr>
          <w:sz w:val="22"/>
        </w:rPr>
        <w:t xml:space="preserve">Insufficient contrast between text and background </w:t>
      </w:r>
      <w:proofErr w:type="spellStart"/>
      <w:r w:rsidRPr="006F0C5B">
        <w:rPr>
          <w:sz w:val="22"/>
        </w:rPr>
        <w:t>colour</w:t>
      </w:r>
      <w:proofErr w:type="spellEnd"/>
    </w:p>
    <w:p w:rsidR="006F0C5B" w:rsidRPr="006F0C5B" w:rsidRDefault="006F0C5B" w:rsidP="006F0C5B">
      <w:pPr>
        <w:pStyle w:val="Zaglavlje"/>
        <w:numPr>
          <w:ilvl w:val="0"/>
          <w:numId w:val="1"/>
        </w:numPr>
        <w:tabs>
          <w:tab w:val="clear" w:pos="4153"/>
          <w:tab w:val="clear" w:pos="8306"/>
        </w:tabs>
        <w:ind w:left="0" w:firstLine="0"/>
        <w:rPr>
          <w:sz w:val="22"/>
        </w:rPr>
      </w:pPr>
      <w:r w:rsidRPr="006F0C5B">
        <w:rPr>
          <w:sz w:val="22"/>
        </w:rPr>
        <w:t>Position is too high or too low or not clearly related to the object it describes</w:t>
      </w:r>
    </w:p>
    <w:p w:rsidR="006F0C5B" w:rsidRPr="006F0C5B" w:rsidRDefault="006F0C5B" w:rsidP="006F0C5B">
      <w:pPr>
        <w:pStyle w:val="Zaglavlje"/>
        <w:numPr>
          <w:ilvl w:val="0"/>
          <w:numId w:val="1"/>
        </w:numPr>
        <w:tabs>
          <w:tab w:val="clear" w:pos="4153"/>
          <w:tab w:val="clear" w:pos="8306"/>
        </w:tabs>
        <w:ind w:left="0" w:firstLine="0"/>
        <w:rPr>
          <w:sz w:val="22"/>
        </w:rPr>
      </w:pPr>
      <w:r w:rsidRPr="006F0C5B">
        <w:rPr>
          <w:sz w:val="22"/>
        </w:rPr>
        <w:t>Graphics are poorly lit/in shadow and therefore difficult to read</w:t>
      </w:r>
    </w:p>
    <w:p w:rsidR="006F0C5B" w:rsidRPr="006F0C5B" w:rsidRDefault="006F0C5B" w:rsidP="006F0C5B">
      <w:pPr>
        <w:outlineLvl w:val="0"/>
        <w:rPr>
          <w:rFonts w:ascii="Times New Roman" w:hAnsi="Times New Roman"/>
        </w:rPr>
      </w:pPr>
      <w:r w:rsidRPr="006F0C5B">
        <w:rPr>
          <w:rFonts w:ascii="Times New Roman" w:hAnsi="Times New Roman"/>
        </w:rPr>
        <w:t>We must take steps to acknowledge these issues and be able to prove that they have been addressed in the designs we approve and implement in our galleries. ‘</w:t>
      </w:r>
    </w:p>
    <w:p w:rsidR="00AF7F66" w:rsidRDefault="006F0C5B" w:rsidP="006F0C5B">
      <w:pPr>
        <w:outlineLvl w:val="0"/>
        <w:rPr>
          <w:rStyle w:val="Hiperveza"/>
          <w:rFonts w:ascii="Times New Roman" w:eastAsiaTheme="majorEastAsia" w:hAnsi="Times New Roman" w:cs="Arial"/>
          <w:kern w:val="36"/>
          <w:sz w:val="16"/>
        </w:rPr>
      </w:pPr>
      <w:r w:rsidRPr="00AF7F66">
        <w:rPr>
          <w:rFonts w:ascii="Times New Roman" w:hAnsi="Times New Roman"/>
          <w:sz w:val="16"/>
        </w:rPr>
        <w:t>[</w:t>
      </w:r>
      <w:hyperlink r:id="rId14" w:history="1">
        <w:r w:rsidRPr="00AF7F66">
          <w:rPr>
            <w:rStyle w:val="Hiperveza"/>
            <w:rFonts w:ascii="Times New Roman" w:hAnsi="Times New Roman" w:cs="Arial"/>
            <w:sz w:val="16"/>
          </w:rPr>
          <w:t>http://media.vam.ac.uk/media/documents/legacy.../file.../41253_file.doc</w:t>
        </w:r>
      </w:hyperlink>
      <w:r w:rsidRPr="00AF7F66">
        <w:rPr>
          <w:rStyle w:val="HTML-navod"/>
          <w:rFonts w:ascii="Times New Roman" w:hAnsi="Times New Roman" w:cs="Arial"/>
          <w:i w:val="0"/>
          <w:color w:val="222222"/>
          <w:sz w:val="16"/>
        </w:rPr>
        <w:t xml:space="preserve"> </w:t>
      </w:r>
      <w:hyperlink r:id="rId15" w:history="1">
        <w:r w:rsidRPr="00AF7F66">
          <w:rPr>
            <w:rStyle w:val="Hiperveza"/>
            <w:rFonts w:ascii="Times New Roman" w:eastAsiaTheme="majorEastAsia" w:hAnsi="Times New Roman" w:cs="Arial"/>
            <w:kern w:val="36"/>
            <w:sz w:val="16"/>
          </w:rPr>
          <w:t>http://media.vam.ac.uk/media/documents/gallery_text_writing_guide_updated.pdf</w:t>
        </w:r>
      </w:hyperlink>
      <w:r w:rsidR="00AF7F66">
        <w:rPr>
          <w:rStyle w:val="Hiperveza"/>
          <w:rFonts w:ascii="Times New Roman" w:eastAsiaTheme="majorEastAsia" w:hAnsi="Times New Roman" w:cs="Arial"/>
          <w:kern w:val="36"/>
          <w:sz w:val="16"/>
        </w:rPr>
        <w:t xml:space="preserve"> </w:t>
      </w:r>
    </w:p>
    <w:p w:rsidR="006F0C5B" w:rsidRPr="00AF7F66" w:rsidRDefault="00C011B0" w:rsidP="006F0C5B">
      <w:pPr>
        <w:outlineLvl w:val="0"/>
        <w:rPr>
          <w:rFonts w:ascii="Times New Roman" w:eastAsiaTheme="majorEastAsia" w:hAnsi="Times New Roman" w:cs="Arial"/>
          <w:color w:val="0000FF"/>
          <w:kern w:val="36"/>
          <w:sz w:val="16"/>
          <w:u w:val="single"/>
        </w:rPr>
      </w:pPr>
      <w:hyperlink r:id="rId16" w:history="1">
        <w:r w:rsidR="006F0C5B" w:rsidRPr="00AF7F66">
          <w:rPr>
            <w:rStyle w:val="Hiperveza"/>
            <w:rFonts w:ascii="Times New Roman" w:hAnsi="Times New Roman" w:cs="Arial"/>
            <w:kern w:val="36"/>
            <w:sz w:val="16"/>
          </w:rPr>
          <w:t>http://eric-leyland.blogspot.co.uk/2011/09/guidelines-for-good-interpretive-text.html</w:t>
        </w:r>
      </w:hyperlink>
      <w:r w:rsidR="00AF7F66">
        <w:rPr>
          <w:rStyle w:val="Hiperveza"/>
          <w:rFonts w:ascii="Times New Roman" w:hAnsi="Times New Roman" w:cs="Arial"/>
          <w:kern w:val="36"/>
          <w:sz w:val="16"/>
        </w:rPr>
        <w:t xml:space="preserve"> </w:t>
      </w:r>
      <w:r w:rsidR="006F0C5B" w:rsidRPr="00AF7F66">
        <w:rPr>
          <w:rFonts w:ascii="Times New Roman" w:eastAsia="Times New Roman" w:hAnsi="Times New Roman" w:cs="Arial"/>
          <w:bCs/>
          <w:color w:val="333333"/>
          <w:kern w:val="36"/>
          <w:sz w:val="16"/>
          <w:lang w:eastAsia="en-GB"/>
        </w:rPr>
        <w:t xml:space="preserve"> all accessed 09.12]</w:t>
      </w:r>
      <w:r w:rsidR="006F0C5B" w:rsidRPr="00AF7F66">
        <w:rPr>
          <w:rFonts w:ascii="Times New Roman" w:hAnsi="Times New Roman"/>
          <w:sz w:val="16"/>
        </w:rPr>
        <w:t xml:space="preserve"> </w:t>
      </w:r>
    </w:p>
    <w:p w:rsidR="006F0C5B" w:rsidRPr="006F0C5B" w:rsidRDefault="006F0C5B" w:rsidP="006F0C5B">
      <w:pPr>
        <w:outlineLvl w:val="0"/>
        <w:rPr>
          <w:rFonts w:ascii="Times New Roman" w:eastAsia="Times New Roman" w:hAnsi="Times New Roman" w:cs="Times New Roman"/>
          <w:szCs w:val="23"/>
          <w:lang w:eastAsia="en-GB"/>
        </w:rPr>
      </w:pPr>
      <w:r w:rsidRPr="006F0C5B">
        <w:rPr>
          <w:rFonts w:ascii="Times New Roman" w:hAnsi="Times New Roman"/>
        </w:rPr>
        <w:t>So we have a more precise idea of what users make of museum text- but what about art galleries and especially contemporary collections?</w:t>
      </w:r>
    </w:p>
    <w:p w:rsidR="006F0C5B" w:rsidRPr="00AF7F66" w:rsidRDefault="006F0C5B" w:rsidP="006F0C5B">
      <w:pPr>
        <w:rPr>
          <w:rFonts w:ascii="Times New Roman" w:eastAsia="Times New Roman" w:hAnsi="Times New Roman" w:cs="Times New Roman"/>
          <w:b/>
          <w:i/>
          <w:szCs w:val="23"/>
          <w:lang w:eastAsia="en-GB"/>
        </w:rPr>
      </w:pPr>
      <w:proofErr w:type="gramStart"/>
      <w:r w:rsidRPr="00AF7F66">
        <w:rPr>
          <w:rFonts w:ascii="Times New Roman" w:eastAsia="Times New Roman" w:hAnsi="Times New Roman" w:cs="Times New Roman"/>
          <w:b/>
          <w:i/>
          <w:szCs w:val="23"/>
          <w:lang w:eastAsia="en-GB"/>
        </w:rPr>
        <w:t>Art and text…and learning</w:t>
      </w:r>
      <w:r w:rsidR="00BD466B">
        <w:rPr>
          <w:rFonts w:ascii="Times New Roman" w:eastAsia="Times New Roman" w:hAnsi="Times New Roman" w:cs="Times New Roman"/>
          <w:b/>
          <w:i/>
          <w:szCs w:val="23"/>
          <w:lang w:eastAsia="en-GB"/>
        </w:rPr>
        <w:t>?</w:t>
      </w:r>
      <w:proofErr w:type="gramEnd"/>
    </w:p>
    <w:p w:rsidR="006F0C5B" w:rsidRPr="006F0C5B" w:rsidRDefault="006F0C5B" w:rsidP="006F0C5B">
      <w:pPr>
        <w:rPr>
          <w:rFonts w:ascii="Times New Roman" w:eastAsia="Times New Roman" w:hAnsi="Times New Roman" w:cs="Times New Roman"/>
          <w:szCs w:val="23"/>
          <w:lang w:eastAsia="en-GB"/>
        </w:rPr>
      </w:pPr>
      <w:r w:rsidRPr="006F0C5B">
        <w:rPr>
          <w:rFonts w:ascii="Times New Roman" w:eastAsia="Times New Roman" w:hAnsi="Times New Roman" w:cs="Times New Roman"/>
          <w:szCs w:val="23"/>
          <w:lang w:eastAsia="en-GB"/>
        </w:rPr>
        <w:t>A lot of the literature on text in museums and galleries relates to art galleries and also science museums</w:t>
      </w:r>
      <w:r w:rsidR="00AF7F66">
        <w:rPr>
          <w:rFonts w:ascii="Times New Roman" w:eastAsia="Times New Roman" w:hAnsi="Times New Roman" w:cs="Times New Roman"/>
          <w:szCs w:val="23"/>
          <w:lang w:eastAsia="en-GB"/>
        </w:rPr>
        <w:t xml:space="preserve"> (</w:t>
      </w:r>
      <w:proofErr w:type="spellStart"/>
      <w:r w:rsidRPr="006F0C5B">
        <w:rPr>
          <w:rFonts w:ascii="Times New Roman" w:eastAsia="Times New Roman" w:hAnsi="Times New Roman" w:cs="Times New Roman"/>
          <w:szCs w:val="23"/>
          <w:lang w:eastAsia="en-GB"/>
        </w:rPr>
        <w:t>Bitgood</w:t>
      </w:r>
      <w:proofErr w:type="spellEnd"/>
      <w:r w:rsidR="00AF7F66">
        <w:rPr>
          <w:rFonts w:ascii="Times New Roman" w:eastAsia="Times New Roman" w:hAnsi="Times New Roman" w:cs="Times New Roman"/>
          <w:szCs w:val="23"/>
          <w:lang w:eastAsia="en-GB"/>
        </w:rPr>
        <w:t xml:space="preserve"> 2011</w:t>
      </w:r>
      <w:r w:rsidRPr="006F0C5B">
        <w:rPr>
          <w:rFonts w:ascii="Times New Roman" w:eastAsia="Times New Roman" w:hAnsi="Times New Roman" w:cs="Times New Roman"/>
          <w:szCs w:val="23"/>
          <w:lang w:eastAsia="en-GB"/>
        </w:rPr>
        <w:t xml:space="preserve">). There are of course many shared problems. One of our worst collective crimes in whatever kind of museum is being implicit. We may be reluctant to appear bossy or didactic- too Modernist- but making meaning can’t happen easily in a vacuum, and that is how many people appear to experience contemporary art. </w:t>
      </w:r>
    </w:p>
    <w:p w:rsidR="006F0C5B" w:rsidRPr="006F0C5B" w:rsidRDefault="006F0C5B" w:rsidP="006F0C5B">
      <w:pPr>
        <w:rPr>
          <w:rFonts w:ascii="Times New Roman" w:hAnsi="Times New Roman" w:cs="Arial"/>
          <w:szCs w:val="14"/>
        </w:rPr>
      </w:pPr>
      <w:r w:rsidRPr="006F0C5B">
        <w:rPr>
          <w:rFonts w:ascii="Times New Roman" w:eastAsia="Times New Roman" w:hAnsi="Times New Roman" w:cs="Times New Roman"/>
          <w:szCs w:val="23"/>
          <w:lang w:eastAsia="en-GB"/>
        </w:rPr>
        <w:t xml:space="preserve">So what do the curators think? </w:t>
      </w:r>
      <w:r w:rsidRPr="006F0C5B">
        <w:rPr>
          <w:rFonts w:ascii="Times New Roman" w:eastAsia="Times New Roman" w:hAnsi="Times New Roman"/>
          <w:szCs w:val="23"/>
        </w:rPr>
        <w:t xml:space="preserve">Ingrid </w:t>
      </w:r>
      <w:proofErr w:type="spellStart"/>
      <w:r w:rsidRPr="006F0C5B">
        <w:rPr>
          <w:rFonts w:ascii="Times New Roman" w:eastAsia="Times New Roman" w:hAnsi="Times New Roman"/>
          <w:szCs w:val="23"/>
        </w:rPr>
        <w:t>Schaffner</w:t>
      </w:r>
      <w:proofErr w:type="spellEnd"/>
      <w:r w:rsidRPr="006F0C5B">
        <w:rPr>
          <w:rFonts w:ascii="Times New Roman" w:eastAsia="Times New Roman" w:hAnsi="Times New Roman"/>
          <w:szCs w:val="23"/>
        </w:rPr>
        <w:t xml:space="preserve"> </w:t>
      </w:r>
      <w:r w:rsidR="00AF7F66">
        <w:rPr>
          <w:rFonts w:ascii="Times New Roman" w:eastAsia="Times New Roman" w:hAnsi="Times New Roman"/>
          <w:szCs w:val="23"/>
        </w:rPr>
        <w:t>(</w:t>
      </w:r>
      <w:r w:rsidRPr="006F0C5B">
        <w:rPr>
          <w:rFonts w:ascii="Times New Roman" w:eastAsia="Times New Roman" w:hAnsi="Times New Roman"/>
          <w:szCs w:val="23"/>
        </w:rPr>
        <w:t>a Philadelphia contemporary art curator</w:t>
      </w:r>
      <w:r w:rsidR="00AF7F66">
        <w:rPr>
          <w:rFonts w:ascii="Times New Roman" w:eastAsia="Times New Roman" w:hAnsi="Times New Roman"/>
          <w:szCs w:val="23"/>
        </w:rPr>
        <w:t>)</w:t>
      </w:r>
      <w:r w:rsidRPr="006F0C5B">
        <w:rPr>
          <w:rFonts w:ascii="Times New Roman" w:hAnsi="Times New Roman" w:cs="Arial"/>
          <w:szCs w:val="14"/>
        </w:rPr>
        <w:t xml:space="preserve"> greatly admires exhibitions that take text off the wall entirely:</w:t>
      </w:r>
    </w:p>
    <w:p w:rsidR="006F0C5B" w:rsidRPr="006F0C5B" w:rsidRDefault="006F0C5B" w:rsidP="006F0C5B">
      <w:pPr>
        <w:pStyle w:val="FootnoteTextH"/>
        <w:rPr>
          <w:rFonts w:ascii="Times New Roman" w:hAnsi="Times New Roman" w:cs="Arial"/>
          <w:color w:val="auto"/>
          <w:sz w:val="22"/>
          <w:szCs w:val="14"/>
        </w:rPr>
      </w:pPr>
      <w:r w:rsidRPr="006F0C5B">
        <w:rPr>
          <w:rFonts w:ascii="Times New Roman" w:hAnsi="Times New Roman" w:cs="Arial"/>
          <w:color w:val="auto"/>
          <w:sz w:val="22"/>
          <w:szCs w:val="14"/>
        </w:rPr>
        <w:t xml:space="preserve">‘all of the usual didactic material- from the introductory wall panel to the explanatory labels- was rolled into one hand-carried item that afforded viewers a chance to look at art, undistracted by text and labels’ or ‘patronizing wall texts, the babble of </w:t>
      </w:r>
      <w:proofErr w:type="spellStart"/>
      <w:r w:rsidRPr="006F0C5B">
        <w:rPr>
          <w:rFonts w:ascii="Times New Roman" w:hAnsi="Times New Roman" w:cs="Arial"/>
          <w:color w:val="auto"/>
          <w:sz w:val="22"/>
          <w:szCs w:val="14"/>
        </w:rPr>
        <w:t>acoustiguides</w:t>
      </w:r>
      <w:proofErr w:type="spellEnd"/>
      <w:r w:rsidRPr="006F0C5B">
        <w:rPr>
          <w:rFonts w:ascii="Times New Roman" w:hAnsi="Times New Roman" w:cs="Arial"/>
          <w:color w:val="auto"/>
          <w:sz w:val="22"/>
          <w:szCs w:val="14"/>
        </w:rPr>
        <w:t xml:space="preserve"> and  other evidence of marketing and education’ </w:t>
      </w:r>
    </w:p>
    <w:p w:rsidR="006F0C5B" w:rsidRPr="006F0C5B" w:rsidRDefault="006F0C5B" w:rsidP="006F0C5B">
      <w:pPr>
        <w:pStyle w:val="FootnoteTextH"/>
        <w:rPr>
          <w:rFonts w:ascii="Times New Roman" w:hAnsi="Times New Roman" w:cs="Arial"/>
          <w:color w:val="auto"/>
          <w:sz w:val="22"/>
          <w:szCs w:val="14"/>
        </w:rPr>
      </w:pPr>
    </w:p>
    <w:p w:rsidR="006F0C5B" w:rsidRDefault="006F0C5B" w:rsidP="000C691A">
      <w:pPr>
        <w:pStyle w:val="FootnoteTextH"/>
        <w:rPr>
          <w:rFonts w:ascii="Times New Roman" w:eastAsia="Times New Roman" w:hAnsi="Times New Roman"/>
          <w:color w:val="auto"/>
          <w:sz w:val="22"/>
          <w:lang w:val="en-GB"/>
        </w:rPr>
      </w:pPr>
      <w:r w:rsidRPr="006F0C5B">
        <w:rPr>
          <w:rFonts w:ascii="Times New Roman" w:eastAsia="Times New Roman" w:hAnsi="Times New Roman"/>
          <w:color w:val="auto"/>
          <w:sz w:val="22"/>
          <w:lang w:val="en-GB"/>
        </w:rPr>
        <w:lastRenderedPageBreak/>
        <w:t>To be fair she does also say</w:t>
      </w:r>
      <w:r w:rsidR="000C691A">
        <w:rPr>
          <w:rFonts w:ascii="Times New Roman" w:eastAsia="Times New Roman" w:hAnsi="Times New Roman"/>
          <w:color w:val="auto"/>
          <w:sz w:val="22"/>
          <w:lang w:val="en-GB"/>
        </w:rPr>
        <w:t xml:space="preserve"> </w:t>
      </w:r>
      <w:r w:rsidRPr="006F0C5B">
        <w:rPr>
          <w:rFonts w:ascii="Times New Roman" w:eastAsia="Times New Roman" w:hAnsi="Times New Roman"/>
          <w:color w:val="auto"/>
          <w:sz w:val="22"/>
          <w:lang w:val="en-GB"/>
        </w:rPr>
        <w:t xml:space="preserve">‘when treated as </w:t>
      </w:r>
      <w:proofErr w:type="spellStart"/>
      <w:r w:rsidRPr="006F0C5B">
        <w:rPr>
          <w:rFonts w:ascii="Times New Roman" w:eastAsia="Times New Roman" w:hAnsi="Times New Roman"/>
          <w:color w:val="auto"/>
          <w:sz w:val="22"/>
          <w:lang w:val="en-GB"/>
        </w:rPr>
        <w:t>writerly</w:t>
      </w:r>
      <w:proofErr w:type="spellEnd"/>
      <w:r w:rsidRPr="006F0C5B">
        <w:rPr>
          <w:rFonts w:ascii="Times New Roman" w:eastAsia="Times New Roman" w:hAnsi="Times New Roman"/>
          <w:color w:val="auto"/>
          <w:sz w:val="22"/>
          <w:lang w:val="en-GB"/>
        </w:rPr>
        <w:t xml:space="preserve"> text and not just a mode of description or information what is written on the wall can provoke a receptive and associative state of mind. Labels have the potential of art itself to be sensual, smart and experiential.’ So</w:t>
      </w:r>
      <w:r w:rsidRPr="006F0C5B">
        <w:rPr>
          <w:rFonts w:ascii="Times New Roman" w:hAnsi="Times New Roman" w:cs="Arial"/>
          <w:color w:val="auto"/>
          <w:sz w:val="22"/>
          <w:szCs w:val="14"/>
        </w:rPr>
        <w:t xml:space="preserve"> ‘artists have a lot to teach curators about the rhetorical power of text’ but not apparently educators who shouldn’t be allowed anywhere near it. Only cu</w:t>
      </w:r>
      <w:proofErr w:type="spellStart"/>
      <w:r w:rsidRPr="006F0C5B">
        <w:rPr>
          <w:rFonts w:ascii="Times New Roman" w:eastAsia="Times New Roman" w:hAnsi="Times New Roman"/>
          <w:color w:val="auto"/>
          <w:sz w:val="22"/>
          <w:lang w:val="en-GB"/>
        </w:rPr>
        <w:t>rators</w:t>
      </w:r>
      <w:proofErr w:type="spellEnd"/>
      <w:r w:rsidRPr="006F0C5B">
        <w:rPr>
          <w:rFonts w:ascii="Times New Roman" w:eastAsia="Times New Roman" w:hAnsi="Times New Roman"/>
          <w:color w:val="auto"/>
          <w:sz w:val="22"/>
          <w:lang w:val="en-GB"/>
        </w:rPr>
        <w:t xml:space="preserve"> like her should write wall text (</w:t>
      </w:r>
      <w:proofErr w:type="spellStart"/>
      <w:r w:rsidRPr="006F0C5B">
        <w:rPr>
          <w:rFonts w:ascii="Times New Roman" w:hAnsi="Times New Roman" w:cs="Arial"/>
          <w:color w:val="auto"/>
          <w:sz w:val="22"/>
          <w:szCs w:val="14"/>
        </w:rPr>
        <w:t>Marincola</w:t>
      </w:r>
      <w:proofErr w:type="spellEnd"/>
      <w:r w:rsidRPr="006F0C5B">
        <w:rPr>
          <w:rFonts w:ascii="Times New Roman" w:hAnsi="Times New Roman" w:cs="Arial"/>
          <w:color w:val="auto"/>
          <w:sz w:val="22"/>
          <w:szCs w:val="14"/>
        </w:rPr>
        <w:t xml:space="preserve"> 2006: 154 159 </w:t>
      </w:r>
      <w:r w:rsidRPr="006F0C5B">
        <w:rPr>
          <w:rFonts w:ascii="Times New Roman" w:eastAsia="Times New Roman" w:hAnsi="Times New Roman"/>
          <w:color w:val="auto"/>
          <w:sz w:val="22"/>
          <w:lang w:val="en-GB"/>
        </w:rPr>
        <w:t xml:space="preserve">166) </w:t>
      </w:r>
      <w:r w:rsidR="000C691A">
        <w:rPr>
          <w:rFonts w:ascii="Times New Roman" w:eastAsia="Times New Roman" w:hAnsi="Times New Roman"/>
          <w:color w:val="auto"/>
          <w:sz w:val="22"/>
          <w:lang w:val="en-GB"/>
        </w:rPr>
        <w:t xml:space="preserve"> </w:t>
      </w:r>
    </w:p>
    <w:p w:rsidR="00BD466B" w:rsidRPr="006F0C5B" w:rsidRDefault="00BD466B" w:rsidP="000C691A">
      <w:pPr>
        <w:pStyle w:val="FootnoteTextH"/>
        <w:rPr>
          <w:rFonts w:ascii="Times New Roman" w:eastAsia="Times New Roman" w:hAnsi="Times New Roman"/>
          <w:sz w:val="22"/>
          <w:szCs w:val="23"/>
        </w:rPr>
      </w:pPr>
    </w:p>
    <w:p w:rsidR="006F0C5B" w:rsidRPr="006F0C5B" w:rsidRDefault="006F0C5B" w:rsidP="006F0C5B">
      <w:pPr>
        <w:rPr>
          <w:rFonts w:ascii="Times New Roman" w:eastAsia="Times New Roman" w:hAnsi="Times New Roman" w:cs="Times New Roman"/>
          <w:szCs w:val="23"/>
          <w:lang w:eastAsia="en-GB"/>
        </w:rPr>
      </w:pPr>
      <w:r w:rsidRPr="006F0C5B">
        <w:rPr>
          <w:rFonts w:ascii="Times New Roman" w:eastAsia="Times New Roman" w:hAnsi="Times New Roman" w:cs="Times New Roman"/>
          <w:szCs w:val="23"/>
          <w:lang w:eastAsia="en-GB"/>
        </w:rPr>
        <w:t xml:space="preserve">Curator Robert </w:t>
      </w:r>
      <w:proofErr w:type="spellStart"/>
      <w:r w:rsidRPr="006F0C5B">
        <w:rPr>
          <w:rFonts w:ascii="Times New Roman" w:eastAsia="Times New Roman" w:hAnsi="Times New Roman" w:cs="Times New Roman"/>
          <w:szCs w:val="23"/>
          <w:lang w:eastAsia="en-GB"/>
        </w:rPr>
        <w:t>Storr</w:t>
      </w:r>
      <w:proofErr w:type="spellEnd"/>
      <w:r w:rsidR="000C691A">
        <w:rPr>
          <w:rFonts w:ascii="Times New Roman" w:eastAsia="Times New Roman" w:hAnsi="Times New Roman" w:cs="Times New Roman"/>
          <w:szCs w:val="23"/>
          <w:lang w:eastAsia="en-GB"/>
        </w:rPr>
        <w:t xml:space="preserve"> thinks that </w:t>
      </w:r>
      <w:r w:rsidRPr="006F0C5B">
        <w:rPr>
          <w:rFonts w:ascii="Times New Roman" w:eastAsia="Times New Roman" w:hAnsi="Times New Roman" w:cs="Times New Roman"/>
          <w:szCs w:val="23"/>
          <w:lang w:eastAsia="en-GB"/>
        </w:rPr>
        <w:t>‘the primary means for explaining an artist’s work is to let it explain itself’ (</w:t>
      </w:r>
      <w:r w:rsidR="00AF7F66">
        <w:rPr>
          <w:rFonts w:ascii="Times New Roman" w:eastAsia="Times New Roman" w:hAnsi="Times New Roman" w:cs="Times New Roman"/>
          <w:szCs w:val="23"/>
          <w:lang w:eastAsia="en-GB"/>
        </w:rPr>
        <w:t xml:space="preserve">Whitehead 2012: </w:t>
      </w:r>
      <w:r w:rsidRPr="006F0C5B">
        <w:rPr>
          <w:rFonts w:ascii="Times New Roman" w:eastAsia="Times New Roman" w:hAnsi="Times New Roman" w:cs="Times New Roman"/>
          <w:szCs w:val="23"/>
          <w:lang w:eastAsia="en-GB"/>
        </w:rPr>
        <w:t>62-63) as living artists often don’t want text about their work, and so cur</w:t>
      </w:r>
      <w:r w:rsidR="000C691A">
        <w:rPr>
          <w:rFonts w:ascii="Times New Roman" w:eastAsia="Times New Roman" w:hAnsi="Times New Roman" w:cs="Times New Roman"/>
          <w:szCs w:val="23"/>
          <w:lang w:eastAsia="en-GB"/>
        </w:rPr>
        <w:t xml:space="preserve">ators may prefer to say nothing. </w:t>
      </w:r>
      <w:r w:rsidRPr="006F0C5B">
        <w:rPr>
          <w:rFonts w:ascii="Times New Roman" w:eastAsia="Times New Roman" w:hAnsi="Times New Roman" w:cs="Times New Roman"/>
          <w:szCs w:val="23"/>
          <w:lang w:eastAsia="en-GB"/>
        </w:rPr>
        <w:t>Penel</w:t>
      </w:r>
      <w:r w:rsidRPr="006F0C5B">
        <w:rPr>
          <w:rFonts w:ascii="Times New Roman" w:eastAsia="Times New Roman" w:hAnsi="Times New Roman"/>
          <w:szCs w:val="23"/>
        </w:rPr>
        <w:t>ope Curtis the new director of Tate B</w:t>
      </w:r>
      <w:r w:rsidRPr="006F0C5B">
        <w:rPr>
          <w:rFonts w:ascii="Times New Roman" w:eastAsia="Times New Roman" w:hAnsi="Times New Roman" w:cs="Times New Roman"/>
          <w:szCs w:val="23"/>
          <w:lang w:eastAsia="en-GB"/>
        </w:rPr>
        <w:t>ritain doesn’t like room numbers or text on her walls so we can do without and make our own map as well as meaning.</w:t>
      </w:r>
      <w:r w:rsidRPr="006F0C5B">
        <w:rPr>
          <w:rFonts w:ascii="Times New Roman" w:eastAsia="Times New Roman" w:hAnsi="Times New Roman"/>
          <w:szCs w:val="23"/>
        </w:rPr>
        <w:t xml:space="preserve"> But she does accept that </w:t>
      </w:r>
      <w:r w:rsidRPr="006F0C5B">
        <w:rPr>
          <w:rFonts w:ascii="Times New Roman" w:eastAsia="Times New Roman" w:hAnsi="Times New Roman" w:cs="Times New Roman"/>
          <w:szCs w:val="23"/>
          <w:lang w:eastAsia="en-GB"/>
        </w:rPr>
        <w:t>‘Tate Britain needs to be a laboratory as well as a showcase, and to this end we have set aside galleries within the outer circuit to act as spaces where we can present new ways of thinking about British art, whether in terms of its origins, subjects or media. Here we want to respond to outside initiatives and to new research projects’</w:t>
      </w:r>
    </w:p>
    <w:p w:rsidR="006F0C5B" w:rsidRPr="006F0C5B" w:rsidRDefault="000C691A" w:rsidP="006F0C5B">
      <w:pPr>
        <w:rPr>
          <w:rFonts w:ascii="Times New Roman" w:eastAsia="Times New Roman" w:hAnsi="Times New Roman" w:cs="Times New Roman"/>
          <w:szCs w:val="23"/>
          <w:lang w:eastAsia="en-GB"/>
        </w:rPr>
      </w:pPr>
      <w:r>
        <w:rPr>
          <w:rFonts w:ascii="Times New Roman" w:eastAsia="Times New Roman" w:hAnsi="Times New Roman" w:cs="Times New Roman"/>
          <w:szCs w:val="23"/>
          <w:lang w:eastAsia="en-GB"/>
        </w:rPr>
        <w:t xml:space="preserve">Art educator Sylvia </w:t>
      </w:r>
      <w:proofErr w:type="spellStart"/>
      <w:r>
        <w:rPr>
          <w:rFonts w:ascii="Times New Roman" w:eastAsia="Times New Roman" w:hAnsi="Times New Roman" w:cs="Times New Roman"/>
          <w:szCs w:val="23"/>
          <w:lang w:eastAsia="en-GB"/>
        </w:rPr>
        <w:t>Lahav</w:t>
      </w:r>
      <w:proofErr w:type="spellEnd"/>
      <w:r>
        <w:rPr>
          <w:rFonts w:ascii="Times New Roman" w:eastAsia="Times New Roman" w:hAnsi="Times New Roman" w:cs="Times New Roman"/>
          <w:szCs w:val="23"/>
          <w:lang w:eastAsia="en-GB"/>
        </w:rPr>
        <w:t xml:space="preserve"> (</w:t>
      </w:r>
      <w:r w:rsidR="006F0C5B" w:rsidRPr="006F0C5B">
        <w:rPr>
          <w:rFonts w:ascii="Times New Roman" w:eastAsia="Times New Roman" w:hAnsi="Times New Roman" w:cs="Times New Roman"/>
          <w:szCs w:val="23"/>
          <w:lang w:eastAsia="en-GB"/>
        </w:rPr>
        <w:t xml:space="preserve">who has worked at </w:t>
      </w:r>
      <w:proofErr w:type="spellStart"/>
      <w:r w:rsidR="006F0C5B" w:rsidRPr="006F0C5B">
        <w:rPr>
          <w:rFonts w:ascii="Times New Roman" w:eastAsia="Times New Roman" w:hAnsi="Times New Roman" w:cs="Times New Roman"/>
          <w:szCs w:val="23"/>
          <w:lang w:eastAsia="en-GB"/>
        </w:rPr>
        <w:t>tate</w:t>
      </w:r>
      <w:proofErr w:type="spellEnd"/>
      <w:r w:rsidR="006F0C5B" w:rsidRPr="006F0C5B">
        <w:rPr>
          <w:rFonts w:ascii="Times New Roman" w:eastAsia="Times New Roman" w:hAnsi="Times New Roman" w:cs="Times New Roman"/>
          <w:szCs w:val="23"/>
          <w:lang w:eastAsia="en-GB"/>
        </w:rPr>
        <w:t xml:space="preserve"> and the National Gallery</w:t>
      </w:r>
      <w:r>
        <w:rPr>
          <w:rFonts w:ascii="Times New Roman" w:eastAsia="Times New Roman" w:hAnsi="Times New Roman" w:cs="Times New Roman"/>
          <w:szCs w:val="23"/>
          <w:lang w:eastAsia="en-GB"/>
        </w:rPr>
        <w:t>)</w:t>
      </w:r>
      <w:r w:rsidR="006F0C5B" w:rsidRPr="006F0C5B">
        <w:rPr>
          <w:rFonts w:ascii="Times New Roman" w:eastAsia="Times New Roman" w:hAnsi="Times New Roman" w:cs="Times New Roman"/>
          <w:szCs w:val="23"/>
          <w:lang w:eastAsia="en-GB"/>
        </w:rPr>
        <w:t xml:space="preserve"> feels that text is always interventionist and sh</w:t>
      </w:r>
      <w:r w:rsidR="006F0C5B" w:rsidRPr="006F0C5B">
        <w:rPr>
          <w:rFonts w:ascii="Times New Roman" w:eastAsia="Times New Roman" w:hAnsi="Times New Roman"/>
          <w:szCs w:val="23"/>
        </w:rPr>
        <w:t>oul</w:t>
      </w:r>
      <w:r w:rsidR="006F0C5B" w:rsidRPr="006F0C5B">
        <w:rPr>
          <w:rFonts w:ascii="Times New Roman" w:eastAsia="Times New Roman" w:hAnsi="Times New Roman" w:cs="Times New Roman"/>
          <w:szCs w:val="23"/>
          <w:lang w:eastAsia="en-GB"/>
        </w:rPr>
        <w:t xml:space="preserve">d be avoided wherever possible </w:t>
      </w:r>
      <w:r>
        <w:rPr>
          <w:rFonts w:ascii="Times New Roman" w:eastAsia="Times New Roman" w:hAnsi="Times New Roman" w:cs="Times New Roman"/>
          <w:szCs w:val="23"/>
          <w:lang w:eastAsia="en-GB"/>
        </w:rPr>
        <w:t>(</w:t>
      </w:r>
      <w:r w:rsidR="006F0C5B" w:rsidRPr="006F0C5B">
        <w:rPr>
          <w:rFonts w:ascii="Times New Roman" w:eastAsia="Times New Roman" w:hAnsi="Times New Roman" w:cs="Times New Roman"/>
          <w:szCs w:val="23"/>
          <w:lang w:eastAsia="en-GB"/>
        </w:rPr>
        <w:t>Fritsch</w:t>
      </w:r>
      <w:r>
        <w:rPr>
          <w:rFonts w:ascii="Times New Roman" w:eastAsia="Times New Roman" w:hAnsi="Times New Roman" w:cs="Times New Roman"/>
          <w:szCs w:val="23"/>
          <w:lang w:eastAsia="en-GB"/>
        </w:rPr>
        <w:t xml:space="preserve"> 2011)</w:t>
      </w:r>
      <w:r w:rsidR="006F0C5B" w:rsidRPr="006F0C5B">
        <w:rPr>
          <w:rFonts w:ascii="Times New Roman" w:eastAsia="Times New Roman" w:hAnsi="Times New Roman" w:cs="Times New Roman"/>
          <w:szCs w:val="23"/>
          <w:lang w:eastAsia="en-GB"/>
        </w:rPr>
        <w:t xml:space="preserve"> So are freedom</w:t>
      </w:r>
      <w:r w:rsidR="00BD466B">
        <w:rPr>
          <w:rFonts w:ascii="Times New Roman" w:eastAsia="Times New Roman" w:hAnsi="Times New Roman" w:cs="Times New Roman"/>
          <w:szCs w:val="23"/>
          <w:lang w:eastAsia="en-GB"/>
        </w:rPr>
        <w:t>,</w:t>
      </w:r>
      <w:r w:rsidR="006F0C5B" w:rsidRPr="006F0C5B">
        <w:rPr>
          <w:rFonts w:ascii="Times New Roman" w:eastAsia="Times New Roman" w:hAnsi="Times New Roman" w:cs="Times New Roman"/>
          <w:szCs w:val="23"/>
          <w:lang w:eastAsia="en-GB"/>
        </w:rPr>
        <w:t xml:space="preserve"> ambiguity and resonance for some in the gallery often incomprehension or frustration for many? Does uncluttered access for the </w:t>
      </w:r>
      <w:r w:rsidR="006F0C5B" w:rsidRPr="006F0C5B">
        <w:rPr>
          <w:rFonts w:ascii="Times New Roman" w:eastAsia="Times New Roman" w:hAnsi="Times New Roman"/>
          <w:szCs w:val="23"/>
        </w:rPr>
        <w:t>‘</w:t>
      </w:r>
      <w:r w:rsidR="006F0C5B" w:rsidRPr="006F0C5B">
        <w:rPr>
          <w:rFonts w:ascii="Times New Roman" w:eastAsia="Times New Roman" w:hAnsi="Times New Roman" w:cs="Times New Roman"/>
          <w:szCs w:val="23"/>
          <w:lang w:eastAsia="en-GB"/>
        </w:rPr>
        <w:t>in the know</w:t>
      </w:r>
      <w:r w:rsidR="006F0C5B" w:rsidRPr="006F0C5B">
        <w:rPr>
          <w:rFonts w:ascii="Times New Roman" w:eastAsia="Times New Roman" w:hAnsi="Times New Roman"/>
          <w:szCs w:val="23"/>
        </w:rPr>
        <w:t>’</w:t>
      </w:r>
      <w:r w:rsidR="006F0C5B" w:rsidRPr="006F0C5B">
        <w:rPr>
          <w:rFonts w:ascii="Times New Roman" w:eastAsia="Times New Roman" w:hAnsi="Times New Roman" w:cs="Times New Roman"/>
          <w:szCs w:val="23"/>
          <w:lang w:eastAsia="en-GB"/>
        </w:rPr>
        <w:t xml:space="preserve"> mean exclusion for the rest of us? Since few contemp</w:t>
      </w:r>
      <w:r w:rsidR="006F0C5B" w:rsidRPr="006F0C5B">
        <w:rPr>
          <w:rFonts w:ascii="Times New Roman" w:eastAsia="Times New Roman" w:hAnsi="Times New Roman"/>
          <w:szCs w:val="23"/>
        </w:rPr>
        <w:t>orary</w:t>
      </w:r>
      <w:r w:rsidR="006F0C5B" w:rsidRPr="006F0C5B">
        <w:rPr>
          <w:rFonts w:ascii="Times New Roman" w:eastAsia="Times New Roman" w:hAnsi="Times New Roman" w:cs="Times New Roman"/>
          <w:szCs w:val="23"/>
          <w:lang w:eastAsia="en-GB"/>
        </w:rPr>
        <w:t xml:space="preserve"> art galleries</w:t>
      </w:r>
      <w:r w:rsidR="006F0C5B" w:rsidRPr="006F0C5B">
        <w:rPr>
          <w:rFonts w:ascii="Times New Roman" w:eastAsia="Times New Roman" w:hAnsi="Times New Roman"/>
          <w:szCs w:val="23"/>
        </w:rPr>
        <w:t xml:space="preserve"> consistently</w:t>
      </w:r>
      <w:r w:rsidR="006F0C5B" w:rsidRPr="006F0C5B">
        <w:rPr>
          <w:rFonts w:ascii="Times New Roman" w:eastAsia="Times New Roman" w:hAnsi="Times New Roman" w:cs="Times New Roman"/>
          <w:szCs w:val="23"/>
          <w:lang w:eastAsia="en-GB"/>
        </w:rPr>
        <w:t xml:space="preserve"> publish any evaluations or visitor surveys it’s hard t</w:t>
      </w:r>
      <w:r w:rsidR="006F0C5B" w:rsidRPr="006F0C5B">
        <w:rPr>
          <w:rFonts w:ascii="Times New Roman" w:eastAsia="Times New Roman" w:hAnsi="Times New Roman"/>
          <w:szCs w:val="23"/>
        </w:rPr>
        <w:t>o tell what people really think.</w:t>
      </w:r>
      <w:r>
        <w:rPr>
          <w:rFonts w:ascii="Times New Roman" w:eastAsia="Times New Roman" w:hAnsi="Times New Roman"/>
          <w:szCs w:val="23"/>
        </w:rPr>
        <w:t xml:space="preserve"> </w:t>
      </w:r>
      <w:r w:rsidR="006F0C5B" w:rsidRPr="006F0C5B">
        <w:rPr>
          <w:rFonts w:ascii="Times New Roman" w:eastAsia="Times New Roman" w:hAnsi="Times New Roman" w:cs="Arial"/>
          <w:szCs w:val="18"/>
          <w:lang w:eastAsia="en-GB"/>
        </w:rPr>
        <w:t xml:space="preserve">For Tate Modern’s 2008 exhibition on Mark </w:t>
      </w:r>
      <w:hyperlink r:id="rId17" w:history="1">
        <w:r w:rsidR="006F0C5B" w:rsidRPr="006F0C5B">
          <w:rPr>
            <w:rFonts w:ascii="Times New Roman" w:eastAsia="Times New Roman" w:hAnsi="Times New Roman" w:cs="Times New Roman"/>
            <w:iCs/>
            <w:szCs w:val="18"/>
            <w:lang w:eastAsia="en-GB"/>
          </w:rPr>
          <w:t>Rothko</w:t>
        </w:r>
      </w:hyperlink>
      <w:r w:rsidR="006F0C5B" w:rsidRPr="006F0C5B">
        <w:rPr>
          <w:rFonts w:ascii="Times New Roman" w:eastAsia="Times New Roman" w:hAnsi="Times New Roman" w:cs="Arial"/>
          <w:iCs/>
          <w:szCs w:val="18"/>
          <w:lang w:eastAsia="en-GB"/>
        </w:rPr>
        <w:t xml:space="preserve"> </w:t>
      </w:r>
      <w:r w:rsidR="006F0C5B" w:rsidRPr="006F0C5B">
        <w:rPr>
          <w:rFonts w:ascii="Times New Roman" w:eastAsia="Times New Roman" w:hAnsi="Times New Roman" w:cs="Arial"/>
          <w:szCs w:val="18"/>
          <w:lang w:eastAsia="en-GB"/>
        </w:rPr>
        <w:t>the Interpretation team, working with the exhibition curators, developed a set of interpretative materials for visitors: wall texts and captions, a booklet and a multimedia tour. The number of wall texts was limited but the multimedia tour quite elaborate, including poetry, music and different perspectives on the work.  E</w:t>
      </w:r>
      <w:r w:rsidR="006F0C5B" w:rsidRPr="006F0C5B">
        <w:rPr>
          <w:rFonts w:ascii="Times New Roman" w:eastAsia="Times New Roman" w:hAnsi="Times New Roman" w:cs="Times New Roman"/>
          <w:szCs w:val="23"/>
          <w:lang w:eastAsia="en-GB"/>
        </w:rPr>
        <w:t>valuations reveal high expectations of background information (</w:t>
      </w:r>
      <w:r w:rsidR="006F0C5B" w:rsidRPr="006F0C5B">
        <w:rPr>
          <w:rFonts w:ascii="Times New Roman" w:eastAsia="Times New Roman" w:hAnsi="Times New Roman" w:cs="Arial"/>
          <w:szCs w:val="18"/>
          <w:lang w:eastAsia="en-GB"/>
        </w:rPr>
        <w:t>Scott</w:t>
      </w:r>
      <w:r>
        <w:rPr>
          <w:rFonts w:ascii="Times New Roman" w:eastAsia="Times New Roman" w:hAnsi="Times New Roman" w:cs="Arial"/>
          <w:szCs w:val="18"/>
          <w:lang w:eastAsia="en-GB"/>
        </w:rPr>
        <w:t xml:space="preserve"> &amp;</w:t>
      </w:r>
      <w:r w:rsidR="006F0C5B" w:rsidRPr="006F0C5B">
        <w:rPr>
          <w:rFonts w:ascii="Times New Roman" w:eastAsia="Times New Roman" w:hAnsi="Times New Roman" w:cs="Arial"/>
          <w:szCs w:val="18"/>
          <w:lang w:eastAsia="en-GB"/>
        </w:rPr>
        <w:t xml:space="preserve"> Meijer</w:t>
      </w:r>
      <w:r>
        <w:rPr>
          <w:rFonts w:ascii="Times New Roman" w:eastAsia="Times New Roman" w:hAnsi="Times New Roman" w:cs="Arial"/>
          <w:szCs w:val="18"/>
          <w:lang w:eastAsia="en-GB"/>
        </w:rPr>
        <w:t xml:space="preserve"> 2009;</w:t>
      </w:r>
      <w:r w:rsidR="006F0C5B" w:rsidRPr="006F0C5B">
        <w:rPr>
          <w:rFonts w:ascii="Times New Roman" w:eastAsia="Times New Roman" w:hAnsi="Times New Roman" w:cs="Times New Roman"/>
          <w:szCs w:val="23"/>
          <w:lang w:eastAsia="en-GB"/>
        </w:rPr>
        <w:t xml:space="preserve"> </w:t>
      </w:r>
      <w:proofErr w:type="spellStart"/>
      <w:r w:rsidR="006F0C5B" w:rsidRPr="006F0C5B">
        <w:rPr>
          <w:rFonts w:ascii="Times New Roman" w:eastAsia="Times New Roman" w:hAnsi="Times New Roman" w:cs="Times New Roman"/>
          <w:szCs w:val="23"/>
          <w:lang w:eastAsia="en-GB"/>
        </w:rPr>
        <w:t>Lahav</w:t>
      </w:r>
      <w:proofErr w:type="spellEnd"/>
      <w:r w:rsidR="006F0C5B" w:rsidRPr="006F0C5B">
        <w:rPr>
          <w:rFonts w:ascii="Times New Roman" w:eastAsia="Times New Roman" w:hAnsi="Times New Roman" w:cs="Times New Roman"/>
          <w:szCs w:val="23"/>
          <w:lang w:eastAsia="en-GB"/>
        </w:rPr>
        <w:t xml:space="preserve"> in Fritsch</w:t>
      </w:r>
      <w:r>
        <w:rPr>
          <w:rFonts w:ascii="Times New Roman" w:eastAsia="Times New Roman" w:hAnsi="Times New Roman" w:cs="Times New Roman"/>
          <w:szCs w:val="23"/>
          <w:lang w:eastAsia="en-GB"/>
        </w:rPr>
        <w:t xml:space="preserve"> 2011</w:t>
      </w:r>
      <w:r w:rsidR="006F0C5B" w:rsidRPr="006F0C5B">
        <w:rPr>
          <w:rFonts w:ascii="Times New Roman" w:eastAsia="Times New Roman" w:hAnsi="Times New Roman" w:cs="Times New Roman"/>
          <w:szCs w:val="23"/>
          <w:lang w:eastAsia="en-GB"/>
        </w:rPr>
        <w:t>: 92). One contemporary art gallery that always has to try harder is in Sunderland (a</w:t>
      </w:r>
      <w:r w:rsidR="00BD466B">
        <w:rPr>
          <w:rFonts w:ascii="Times New Roman" w:eastAsia="Times New Roman" w:hAnsi="Times New Roman" w:cs="Times New Roman"/>
          <w:szCs w:val="23"/>
          <w:lang w:eastAsia="en-GB"/>
        </w:rPr>
        <w:t xml:space="preserve">n </w:t>
      </w:r>
      <w:r w:rsidR="006F0C5B" w:rsidRPr="006F0C5B">
        <w:rPr>
          <w:rFonts w:ascii="Times New Roman" w:eastAsia="Times New Roman" w:hAnsi="Times New Roman" w:cs="Times New Roman"/>
          <w:szCs w:val="23"/>
          <w:lang w:eastAsia="en-GB"/>
        </w:rPr>
        <w:t xml:space="preserve">industrial town in NE England): </w:t>
      </w:r>
      <w:r>
        <w:rPr>
          <w:rFonts w:ascii="Times New Roman" w:eastAsia="Times New Roman" w:hAnsi="Times New Roman" w:cs="Times New Roman"/>
          <w:szCs w:val="23"/>
          <w:lang w:eastAsia="en-GB"/>
        </w:rPr>
        <w:t xml:space="preserve"> </w:t>
      </w:r>
      <w:r w:rsidR="006F0C5B" w:rsidRPr="006F0C5B">
        <w:rPr>
          <w:rFonts w:ascii="Times New Roman" w:eastAsia="Times New Roman" w:hAnsi="Times New Roman" w:cs="Times New Roman"/>
          <w:szCs w:val="23"/>
          <w:lang w:eastAsia="en-GB"/>
        </w:rPr>
        <w:t>Whitehead describes the challenge faced by a contemporary art gallery there where only a small proportion of the audience are aware of ‘the protocols of contemporary art’ before they enter the gallery, and so texts are ess</w:t>
      </w:r>
      <w:r w:rsidR="00BD466B">
        <w:rPr>
          <w:rFonts w:ascii="Times New Roman" w:eastAsia="Times New Roman" w:hAnsi="Times New Roman" w:cs="Times New Roman"/>
          <w:szCs w:val="23"/>
          <w:lang w:eastAsia="en-GB"/>
        </w:rPr>
        <w:t>ential and have to work harder (</w:t>
      </w:r>
      <w:r w:rsidR="006F0C5B" w:rsidRPr="00BC1A87">
        <w:rPr>
          <w:rFonts w:ascii="Times New Roman" w:eastAsia="Times New Roman" w:hAnsi="Times New Roman" w:cs="Times New Roman"/>
          <w:szCs w:val="23"/>
          <w:lang w:eastAsia="en-GB"/>
        </w:rPr>
        <w:t xml:space="preserve">Whitehead </w:t>
      </w:r>
      <w:r w:rsidR="00BC1A87" w:rsidRPr="00BC1A87">
        <w:rPr>
          <w:rFonts w:ascii="Times New Roman" w:eastAsia="Times New Roman" w:hAnsi="Times New Roman" w:cs="Times New Roman"/>
          <w:szCs w:val="23"/>
          <w:lang w:eastAsia="en-GB"/>
        </w:rPr>
        <w:t>2012:</w:t>
      </w:r>
      <w:r w:rsidR="00BC1A87">
        <w:rPr>
          <w:rFonts w:ascii="Times New Roman" w:eastAsia="Times New Roman" w:hAnsi="Times New Roman" w:cs="Times New Roman"/>
          <w:szCs w:val="23"/>
          <w:lang w:eastAsia="en-GB"/>
        </w:rPr>
        <w:t xml:space="preserve"> </w:t>
      </w:r>
      <w:proofErr w:type="spellStart"/>
      <w:r w:rsidR="00BC1A87" w:rsidRPr="00BC1A87">
        <w:rPr>
          <w:rFonts w:ascii="Times New Roman" w:eastAsia="Times New Roman" w:hAnsi="Times New Roman" w:cs="Times New Roman"/>
          <w:szCs w:val="23"/>
          <w:lang w:eastAsia="en-GB"/>
        </w:rPr>
        <w:t>ch</w:t>
      </w:r>
      <w:proofErr w:type="spellEnd"/>
      <w:r w:rsidR="00BC1A87" w:rsidRPr="00BC1A87">
        <w:rPr>
          <w:rFonts w:ascii="Times New Roman" w:eastAsia="Times New Roman" w:hAnsi="Times New Roman" w:cs="Times New Roman"/>
          <w:szCs w:val="23"/>
          <w:lang w:eastAsia="en-GB"/>
        </w:rPr>
        <w:t xml:space="preserve"> 7</w:t>
      </w:r>
      <w:r w:rsidR="00BD466B">
        <w:rPr>
          <w:rFonts w:ascii="Times New Roman" w:eastAsia="Times New Roman" w:hAnsi="Times New Roman" w:cs="Times New Roman"/>
          <w:szCs w:val="23"/>
          <w:lang w:eastAsia="en-GB"/>
        </w:rPr>
        <w:t>)</w:t>
      </w:r>
    </w:p>
    <w:p w:rsidR="006F0C5B" w:rsidRPr="000C691A" w:rsidRDefault="006F0C5B" w:rsidP="006F0C5B">
      <w:pPr>
        <w:rPr>
          <w:rStyle w:val="Hiperveza"/>
          <w:rFonts w:ascii="Times New Roman" w:hAnsi="Times New Roman" w:cs="Arial"/>
          <w:color w:val="auto"/>
          <w:sz w:val="16"/>
          <w:szCs w:val="14"/>
        </w:rPr>
      </w:pPr>
      <w:r w:rsidRPr="006F0C5B">
        <w:rPr>
          <w:rFonts w:ascii="Times New Roman" w:eastAsia="Times New Roman" w:hAnsi="Times New Roman" w:cs="Times New Roman"/>
          <w:szCs w:val="23"/>
          <w:lang w:eastAsia="en-GB"/>
        </w:rPr>
        <w:t xml:space="preserve">Several exhibition designers and design theorists have also talked </w:t>
      </w:r>
      <w:r w:rsidR="00BD466B">
        <w:rPr>
          <w:rFonts w:ascii="Times New Roman" w:eastAsia="Times New Roman" w:hAnsi="Times New Roman" w:cs="Times New Roman"/>
          <w:szCs w:val="23"/>
          <w:lang w:eastAsia="en-GB"/>
        </w:rPr>
        <w:t>about trying to do without text</w:t>
      </w:r>
      <w:r w:rsidRPr="006F0C5B">
        <w:rPr>
          <w:rFonts w:ascii="Times New Roman" w:eastAsia="Times New Roman" w:hAnsi="Times New Roman" w:cs="Times New Roman"/>
          <w:szCs w:val="23"/>
          <w:lang w:eastAsia="en-GB"/>
        </w:rPr>
        <w:t>:</w:t>
      </w:r>
      <w:r w:rsidRPr="006F0C5B">
        <w:rPr>
          <w:rFonts w:ascii="Times New Roman" w:hAnsi="Times New Roman"/>
          <w:iCs/>
        </w:rPr>
        <w:t xml:space="preserve"> Frank den </w:t>
      </w:r>
      <w:proofErr w:type="spellStart"/>
      <w:r w:rsidRPr="006F0C5B">
        <w:rPr>
          <w:rFonts w:ascii="Times New Roman" w:hAnsi="Times New Roman"/>
          <w:iCs/>
        </w:rPr>
        <w:t>Oudsten</w:t>
      </w:r>
      <w:proofErr w:type="spellEnd"/>
      <w:r w:rsidRPr="006F0C5B">
        <w:rPr>
          <w:rFonts w:ascii="Times New Roman" w:hAnsi="Times New Roman"/>
          <w:iCs/>
        </w:rPr>
        <w:t xml:space="preserve"> </w:t>
      </w:r>
      <w:r w:rsidRPr="006F0C5B">
        <w:rPr>
          <w:rFonts w:ascii="Times New Roman" w:hAnsi="Times New Roman"/>
        </w:rPr>
        <w:t>sees ‘The theatre and the exhibition [as] the mirror of society’ and therefore a d</w:t>
      </w:r>
      <w:r w:rsidRPr="006F0C5B">
        <w:rPr>
          <w:rFonts w:ascii="Times New Roman" w:eastAsia="Times New Roman" w:hAnsi="Times New Roman"/>
        </w:rPr>
        <w:t xml:space="preserve">ecline of text in the theatre is also true for him in exhibitions. </w:t>
      </w:r>
      <w:r w:rsidR="000C691A">
        <w:rPr>
          <w:rFonts w:ascii="Times New Roman" w:eastAsia="Times New Roman" w:hAnsi="Times New Roman"/>
        </w:rPr>
        <w:t>(</w:t>
      </w:r>
      <w:proofErr w:type="gramStart"/>
      <w:r w:rsidR="00BD466B">
        <w:rPr>
          <w:rFonts w:ascii="Times New Roman" w:hAnsi="Times New Roman"/>
          <w:bCs/>
          <w:szCs w:val="28"/>
        </w:rPr>
        <w:t>den</w:t>
      </w:r>
      <w:proofErr w:type="gramEnd"/>
      <w:r w:rsidR="00BD466B">
        <w:rPr>
          <w:rFonts w:ascii="Times New Roman" w:hAnsi="Times New Roman"/>
          <w:bCs/>
          <w:szCs w:val="28"/>
        </w:rPr>
        <w:t xml:space="preserve"> </w:t>
      </w:r>
      <w:proofErr w:type="spellStart"/>
      <w:r w:rsidR="00BD466B">
        <w:rPr>
          <w:rFonts w:ascii="Times New Roman" w:hAnsi="Times New Roman"/>
          <w:bCs/>
          <w:szCs w:val="28"/>
        </w:rPr>
        <w:t>Oudsten</w:t>
      </w:r>
      <w:proofErr w:type="spellEnd"/>
      <w:r w:rsidR="00BD466B">
        <w:rPr>
          <w:rFonts w:ascii="Times New Roman" w:hAnsi="Times New Roman"/>
          <w:bCs/>
          <w:szCs w:val="28"/>
        </w:rPr>
        <w:t xml:space="preserve"> 2011:</w:t>
      </w:r>
      <w:r w:rsidRPr="006F0C5B">
        <w:rPr>
          <w:rFonts w:ascii="Times New Roman" w:hAnsi="Times New Roman"/>
          <w:bCs/>
          <w:szCs w:val="28"/>
        </w:rPr>
        <w:t xml:space="preserve"> </w:t>
      </w:r>
      <w:r w:rsidR="000C691A">
        <w:rPr>
          <w:rFonts w:ascii="Times New Roman" w:hAnsi="Times New Roman"/>
          <w:bCs/>
          <w:szCs w:val="28"/>
        </w:rPr>
        <w:t>2-3)</w:t>
      </w:r>
      <w:r w:rsidRPr="006F0C5B">
        <w:rPr>
          <w:rFonts w:ascii="Times New Roman" w:hAnsi="Times New Roman"/>
          <w:bCs/>
          <w:szCs w:val="28"/>
        </w:rPr>
        <w:t xml:space="preserve"> </w:t>
      </w:r>
      <w:r w:rsidRPr="006F0C5B">
        <w:rPr>
          <w:rFonts w:ascii="Times New Roman" w:eastAsia="Times New Roman" w:hAnsi="Times New Roman"/>
        </w:rPr>
        <w:t xml:space="preserve">Dinah </w:t>
      </w:r>
      <w:proofErr w:type="spellStart"/>
      <w:r w:rsidRPr="006F0C5B">
        <w:rPr>
          <w:rFonts w:ascii="Times New Roman" w:eastAsia="Times New Roman" w:hAnsi="Times New Roman"/>
        </w:rPr>
        <w:t>Casson</w:t>
      </w:r>
      <w:proofErr w:type="spellEnd"/>
      <w:r w:rsidR="000C691A">
        <w:rPr>
          <w:rFonts w:ascii="Times New Roman" w:eastAsia="Times New Roman" w:hAnsi="Times New Roman"/>
        </w:rPr>
        <w:t xml:space="preserve"> (</w:t>
      </w:r>
      <w:r w:rsidRPr="006F0C5B">
        <w:rPr>
          <w:rFonts w:ascii="Times New Roman" w:eastAsia="Times New Roman" w:hAnsi="Times New Roman"/>
        </w:rPr>
        <w:t>known for her work on the V&amp;A British</w:t>
      </w:r>
      <w:r w:rsidR="000C691A">
        <w:rPr>
          <w:rFonts w:ascii="Times New Roman" w:eastAsia="Times New Roman" w:hAnsi="Times New Roman"/>
        </w:rPr>
        <w:t xml:space="preserve"> galleries)</w:t>
      </w:r>
      <w:r w:rsidRPr="006F0C5B">
        <w:rPr>
          <w:rFonts w:ascii="Times New Roman" w:eastAsia="Times New Roman" w:hAnsi="Times New Roman"/>
        </w:rPr>
        <w:t xml:space="preserve"> tries to avoid being dependent on text </w:t>
      </w:r>
      <w:r w:rsidR="000C691A">
        <w:rPr>
          <w:rFonts w:ascii="Times New Roman" w:eastAsia="Times New Roman" w:hAnsi="Times New Roman"/>
        </w:rPr>
        <w:t>and</w:t>
      </w:r>
      <w:r w:rsidRPr="006F0C5B">
        <w:rPr>
          <w:rFonts w:ascii="Times New Roman" w:eastAsia="Times New Roman" w:hAnsi="Times New Roman"/>
        </w:rPr>
        <w:t xml:space="preserve"> believes in creating ‘narrative environments’ in which visitors make their own meaning since as she puts it ‘visitors are no empty buckets</w:t>
      </w:r>
      <w:r w:rsidR="00BD466B">
        <w:rPr>
          <w:rFonts w:ascii="Times New Roman" w:eastAsia="Times New Roman" w:hAnsi="Times New Roman"/>
        </w:rPr>
        <w:t>’</w:t>
      </w:r>
      <w:r w:rsidRPr="006F0C5B">
        <w:rPr>
          <w:rFonts w:ascii="Times New Roman" w:eastAsia="Times New Roman" w:hAnsi="Times New Roman"/>
        </w:rPr>
        <w:t>. (</w:t>
      </w:r>
      <w:proofErr w:type="gramStart"/>
      <w:r w:rsidR="00BD466B">
        <w:rPr>
          <w:rFonts w:ascii="Times New Roman" w:hAnsi="Times New Roman"/>
          <w:bCs/>
          <w:szCs w:val="28"/>
        </w:rPr>
        <w:t>den</w:t>
      </w:r>
      <w:proofErr w:type="gramEnd"/>
      <w:r w:rsidR="00BD466B">
        <w:rPr>
          <w:rFonts w:ascii="Times New Roman" w:hAnsi="Times New Roman"/>
          <w:bCs/>
          <w:szCs w:val="28"/>
        </w:rPr>
        <w:t xml:space="preserve"> </w:t>
      </w:r>
      <w:proofErr w:type="spellStart"/>
      <w:r w:rsidR="00BD466B">
        <w:rPr>
          <w:rFonts w:ascii="Times New Roman" w:hAnsi="Times New Roman"/>
          <w:bCs/>
          <w:szCs w:val="28"/>
        </w:rPr>
        <w:t>Oudsten</w:t>
      </w:r>
      <w:proofErr w:type="spellEnd"/>
      <w:r w:rsidR="00BD466B">
        <w:rPr>
          <w:rFonts w:ascii="Times New Roman" w:hAnsi="Times New Roman"/>
          <w:bCs/>
          <w:szCs w:val="28"/>
        </w:rPr>
        <w:t xml:space="preserve"> 2011:</w:t>
      </w:r>
      <w:r w:rsidRPr="006F0C5B">
        <w:rPr>
          <w:rFonts w:ascii="Times New Roman" w:eastAsia="Times New Roman" w:hAnsi="Times New Roman"/>
        </w:rPr>
        <w:t>153,179)</w:t>
      </w:r>
      <w:r w:rsidRPr="006F0C5B">
        <w:rPr>
          <w:rFonts w:ascii="Times New Roman" w:eastAsia="Times New Roman" w:hAnsi="Times New Roman"/>
          <w:szCs w:val="23"/>
        </w:rPr>
        <w:t xml:space="preserve">When he was director of the National Gallery Neil </w:t>
      </w:r>
      <w:proofErr w:type="spellStart"/>
      <w:r w:rsidRPr="006F0C5B">
        <w:rPr>
          <w:rFonts w:ascii="Times New Roman" w:eastAsia="Times New Roman" w:hAnsi="Times New Roman"/>
          <w:szCs w:val="23"/>
        </w:rPr>
        <w:t>MacGregor</w:t>
      </w:r>
      <w:proofErr w:type="spellEnd"/>
      <w:r w:rsidRPr="006F0C5B">
        <w:rPr>
          <w:rFonts w:ascii="Times New Roman" w:eastAsia="Times New Roman" w:hAnsi="Times New Roman"/>
          <w:szCs w:val="23"/>
        </w:rPr>
        <w:t xml:space="preserve"> also wanted </w:t>
      </w:r>
      <w:r w:rsidR="000C691A">
        <w:rPr>
          <w:rFonts w:ascii="Times New Roman" w:eastAsia="Times New Roman" w:hAnsi="Times New Roman"/>
          <w:szCs w:val="23"/>
        </w:rPr>
        <w:t>‘</w:t>
      </w:r>
      <w:r w:rsidRPr="006F0C5B">
        <w:rPr>
          <w:rFonts w:ascii="Times New Roman" w:eastAsia="Times New Roman" w:hAnsi="Times New Roman"/>
          <w:szCs w:val="23"/>
        </w:rPr>
        <w:t>unmediated experiences</w:t>
      </w:r>
      <w:r w:rsidR="000C691A">
        <w:rPr>
          <w:rFonts w:ascii="Times New Roman" w:eastAsia="Times New Roman" w:hAnsi="Times New Roman"/>
          <w:szCs w:val="23"/>
        </w:rPr>
        <w:t>’ for his visitors</w:t>
      </w:r>
      <w:r w:rsidR="00BD466B">
        <w:rPr>
          <w:rFonts w:ascii="Times New Roman" w:eastAsia="Times New Roman" w:hAnsi="Times New Roman"/>
          <w:szCs w:val="23"/>
        </w:rPr>
        <w:t xml:space="preserve">, whatever that means </w:t>
      </w:r>
      <w:r w:rsidR="000C691A">
        <w:rPr>
          <w:rFonts w:ascii="Times New Roman" w:eastAsia="Times New Roman" w:hAnsi="Times New Roman"/>
          <w:szCs w:val="23"/>
        </w:rPr>
        <w:t>(</w:t>
      </w:r>
      <w:proofErr w:type="spellStart"/>
      <w:r w:rsidRPr="006F0C5B">
        <w:rPr>
          <w:rFonts w:ascii="Times New Roman" w:eastAsia="Times New Roman" w:hAnsi="Times New Roman"/>
          <w:szCs w:val="23"/>
        </w:rPr>
        <w:t>MacGregor</w:t>
      </w:r>
      <w:proofErr w:type="spellEnd"/>
      <w:r w:rsidRPr="006F0C5B">
        <w:rPr>
          <w:rFonts w:ascii="Times New Roman" w:eastAsia="Times New Roman" w:hAnsi="Times New Roman"/>
          <w:szCs w:val="23"/>
        </w:rPr>
        <w:t xml:space="preserve"> 1994</w:t>
      </w:r>
      <w:r w:rsidR="000C691A">
        <w:rPr>
          <w:rFonts w:ascii="Times New Roman" w:eastAsia="Times New Roman" w:hAnsi="Times New Roman"/>
          <w:szCs w:val="23"/>
        </w:rPr>
        <w:t>)</w:t>
      </w:r>
      <w:r w:rsidR="00BD466B">
        <w:rPr>
          <w:rFonts w:ascii="Times New Roman" w:eastAsia="Times New Roman" w:hAnsi="Times New Roman"/>
          <w:szCs w:val="23"/>
        </w:rPr>
        <w:t xml:space="preserve"> B</w:t>
      </w:r>
      <w:r w:rsidRPr="006F0C5B">
        <w:rPr>
          <w:rFonts w:ascii="Times New Roman" w:eastAsia="Times New Roman" w:hAnsi="Times New Roman"/>
          <w:szCs w:val="23"/>
        </w:rPr>
        <w:t xml:space="preserve">ut there is no innocent eye and no unmediated experience in the modern </w:t>
      </w:r>
      <w:r w:rsidR="00BD466B">
        <w:rPr>
          <w:rFonts w:ascii="Times New Roman" w:eastAsia="Times New Roman" w:hAnsi="Times New Roman"/>
          <w:szCs w:val="23"/>
        </w:rPr>
        <w:t xml:space="preserve"> </w:t>
      </w:r>
      <w:r w:rsidRPr="006F0C5B">
        <w:rPr>
          <w:rFonts w:ascii="Times New Roman" w:eastAsia="Times New Roman" w:hAnsi="Times New Roman"/>
          <w:szCs w:val="23"/>
        </w:rPr>
        <w:t xml:space="preserve">museum or gallery even if the text is minimal. </w:t>
      </w:r>
      <w:r w:rsidR="000C691A">
        <w:rPr>
          <w:rFonts w:ascii="Times New Roman" w:hAnsi="Times New Roman" w:cs="Arial"/>
          <w:szCs w:val="14"/>
        </w:rPr>
        <w:t>(</w:t>
      </w:r>
      <w:r w:rsidRPr="006F0C5B">
        <w:rPr>
          <w:rFonts w:ascii="Times New Roman" w:hAnsi="Times New Roman" w:cs="Arial"/>
          <w:szCs w:val="14"/>
        </w:rPr>
        <w:t>cf.Bradburne:</w:t>
      </w:r>
      <w:hyperlink r:id="rId18" w:history="1">
        <w:r w:rsidRPr="000C691A">
          <w:rPr>
            <w:rStyle w:val="Hiperveza"/>
            <w:rFonts w:ascii="Times New Roman" w:hAnsi="Times New Roman" w:cs="Arial"/>
            <w:color w:val="auto"/>
            <w:sz w:val="16"/>
            <w:szCs w:val="14"/>
          </w:rPr>
          <w:t>http://www.bradburne.org/downloads/learning/UserlanguagesWEB.pdf</w:t>
        </w:r>
      </w:hyperlink>
      <w:r w:rsidR="000C691A">
        <w:rPr>
          <w:rStyle w:val="Hiperveza"/>
          <w:rFonts w:ascii="Times New Roman" w:hAnsi="Times New Roman" w:cs="Arial"/>
          <w:color w:val="auto"/>
          <w:sz w:val="16"/>
          <w:szCs w:val="14"/>
        </w:rPr>
        <w:t xml:space="preserve">) </w:t>
      </w:r>
    </w:p>
    <w:p w:rsidR="006F0C5B" w:rsidRPr="006F0C5B" w:rsidRDefault="006F0C5B" w:rsidP="000C691A">
      <w:pPr>
        <w:pStyle w:val="FootnoteTextH"/>
        <w:rPr>
          <w:rFonts w:ascii="Times New Roman" w:hAnsi="Times New Roman"/>
          <w:sz w:val="22"/>
        </w:rPr>
      </w:pPr>
      <w:r w:rsidRPr="006F0C5B">
        <w:rPr>
          <w:rFonts w:ascii="Times New Roman" w:eastAsia="Times New Roman" w:hAnsi="Times New Roman"/>
          <w:sz w:val="22"/>
          <w:szCs w:val="23"/>
        </w:rPr>
        <w:t>T</w:t>
      </w:r>
      <w:r w:rsidRPr="006F0C5B">
        <w:rPr>
          <w:rFonts w:ascii="Times New Roman" w:hAnsi="Times New Roman"/>
          <w:color w:val="auto"/>
          <w:sz w:val="22"/>
        </w:rPr>
        <w:t xml:space="preserve">ext can be useful and expressive and personal and still include received knowledge without being intrusive or resorting to what </w:t>
      </w:r>
      <w:proofErr w:type="spellStart"/>
      <w:r w:rsidRPr="006F0C5B">
        <w:rPr>
          <w:rFonts w:ascii="Times New Roman" w:hAnsi="Times New Roman"/>
          <w:color w:val="auto"/>
          <w:sz w:val="22"/>
        </w:rPr>
        <w:t>Meszaros</w:t>
      </w:r>
      <w:proofErr w:type="spellEnd"/>
      <w:r w:rsidRPr="006F0C5B">
        <w:rPr>
          <w:rFonts w:ascii="Times New Roman" w:hAnsi="Times New Roman"/>
          <w:color w:val="auto"/>
          <w:sz w:val="22"/>
        </w:rPr>
        <w:t xml:space="preserve"> calls ‘the reign of whatever</w:t>
      </w:r>
      <w:r w:rsidR="000C691A">
        <w:rPr>
          <w:rFonts w:ascii="Times New Roman" w:hAnsi="Times New Roman"/>
          <w:color w:val="auto"/>
          <w:sz w:val="22"/>
        </w:rPr>
        <w:t>.</w:t>
      </w:r>
      <w:r w:rsidRPr="006F0C5B">
        <w:rPr>
          <w:rFonts w:ascii="Times New Roman" w:hAnsi="Times New Roman"/>
          <w:color w:val="auto"/>
          <w:sz w:val="22"/>
        </w:rPr>
        <w:t xml:space="preserve">’ </w:t>
      </w:r>
      <w:r w:rsidR="000C691A" w:rsidRPr="006F0C5B">
        <w:rPr>
          <w:rFonts w:ascii="Times New Roman" w:hAnsi="Times New Roman"/>
          <w:color w:val="auto"/>
          <w:sz w:val="22"/>
        </w:rPr>
        <w:t xml:space="preserve">(Whitehead </w:t>
      </w:r>
      <w:r w:rsidR="00D55103">
        <w:rPr>
          <w:rFonts w:ascii="Times New Roman" w:hAnsi="Times New Roman"/>
          <w:color w:val="auto"/>
          <w:sz w:val="22"/>
        </w:rPr>
        <w:t>2011</w:t>
      </w:r>
      <w:r w:rsidR="000C691A">
        <w:rPr>
          <w:rFonts w:ascii="Times New Roman" w:hAnsi="Times New Roman"/>
          <w:color w:val="auto"/>
          <w:sz w:val="22"/>
        </w:rPr>
        <w:t>:</w:t>
      </w:r>
      <w:r w:rsidR="000C691A" w:rsidRPr="006F0C5B">
        <w:rPr>
          <w:rFonts w:ascii="Times New Roman" w:hAnsi="Times New Roman"/>
          <w:color w:val="auto"/>
          <w:sz w:val="22"/>
        </w:rPr>
        <w:t xml:space="preserve">61) </w:t>
      </w:r>
      <w:r w:rsidRPr="00BD466B">
        <w:rPr>
          <w:rFonts w:ascii="Times New Roman" w:eastAsia="Times New Roman" w:hAnsi="Times New Roman"/>
          <w:color w:val="auto"/>
          <w:sz w:val="22"/>
          <w:szCs w:val="23"/>
        </w:rPr>
        <w:t>There is obviously a parallel to these arguments about interpretation on the wall to interpretation in the teaching session: about how much the educator should intervene / structure / scaffold the experience</w:t>
      </w:r>
      <w:r w:rsidR="000C691A" w:rsidRPr="00BD466B">
        <w:rPr>
          <w:rFonts w:ascii="Times New Roman" w:eastAsia="Times New Roman" w:hAnsi="Times New Roman"/>
          <w:color w:val="auto"/>
          <w:sz w:val="22"/>
          <w:szCs w:val="23"/>
        </w:rPr>
        <w:t xml:space="preserve"> by providing a text</w:t>
      </w:r>
      <w:r w:rsidRPr="00BD466B">
        <w:rPr>
          <w:rFonts w:ascii="Times New Roman" w:eastAsia="Times New Roman" w:hAnsi="Times New Roman"/>
          <w:color w:val="auto"/>
          <w:sz w:val="22"/>
          <w:szCs w:val="23"/>
        </w:rPr>
        <w:t xml:space="preserve">. </w:t>
      </w:r>
      <w:r w:rsidRPr="00BD466B">
        <w:rPr>
          <w:rFonts w:ascii="Times New Roman" w:hAnsi="Times New Roman"/>
          <w:color w:val="auto"/>
          <w:sz w:val="22"/>
        </w:rPr>
        <w:t xml:space="preserve"> US art gallery educators Rika Burnham and Elliott Kai-</w:t>
      </w:r>
      <w:proofErr w:type="spellStart"/>
      <w:r w:rsidRPr="00BD466B">
        <w:rPr>
          <w:rFonts w:ascii="Times New Roman" w:hAnsi="Times New Roman"/>
          <w:color w:val="auto"/>
          <w:sz w:val="22"/>
        </w:rPr>
        <w:t>Kee</w:t>
      </w:r>
      <w:proofErr w:type="spellEnd"/>
      <w:r w:rsidRPr="00BD466B">
        <w:rPr>
          <w:rFonts w:ascii="Times New Roman" w:hAnsi="Times New Roman"/>
          <w:color w:val="auto"/>
          <w:sz w:val="22"/>
        </w:rPr>
        <w:t xml:space="preserve"> (2011) have </w:t>
      </w:r>
      <w:r w:rsidRPr="006F0C5B">
        <w:rPr>
          <w:rFonts w:ascii="Times New Roman" w:hAnsi="Times New Roman"/>
          <w:sz w:val="22"/>
        </w:rPr>
        <w:t xml:space="preserve">reviewed teaching in the art museum and its transition from a modernist model of imparting and sharing information to a more constructivist one of encouraging perception, enhancing experience and even performance </w:t>
      </w:r>
      <w:r w:rsidR="000C691A">
        <w:rPr>
          <w:rFonts w:ascii="Times New Roman" w:hAnsi="Times New Roman"/>
          <w:sz w:val="22"/>
        </w:rPr>
        <w:t xml:space="preserve">as part of the gallery visit. </w:t>
      </w:r>
      <w:r w:rsidRPr="006F0C5B">
        <w:rPr>
          <w:rFonts w:ascii="Times New Roman" w:hAnsi="Times New Roman"/>
          <w:sz w:val="22"/>
        </w:rPr>
        <w:t xml:space="preserve">Burnham says ‘Museum teachers must be prepared to give up full control of the shared interpretive process… Museum instructors must always be able to </w:t>
      </w:r>
      <w:r w:rsidRPr="006F0C5B">
        <w:rPr>
          <w:rFonts w:ascii="Times New Roman" w:hAnsi="Times New Roman"/>
          <w:sz w:val="22"/>
        </w:rPr>
        <w:lastRenderedPageBreak/>
        <w:t>step back, to step aside, or to step beyond the unfolding dialogue…</w:t>
      </w:r>
      <w:proofErr w:type="gramStart"/>
      <w:r w:rsidRPr="006F0C5B">
        <w:rPr>
          <w:rFonts w:ascii="Times New Roman" w:hAnsi="Times New Roman"/>
          <w:sz w:val="22"/>
        </w:rPr>
        <w:t>’(</w:t>
      </w:r>
      <w:proofErr w:type="gramEnd"/>
      <w:r w:rsidRPr="006F0C5B">
        <w:rPr>
          <w:rFonts w:ascii="Times New Roman" w:hAnsi="Times New Roman"/>
          <w:sz w:val="22"/>
        </w:rPr>
        <w:t>Burnham and Kai-</w:t>
      </w:r>
      <w:proofErr w:type="spellStart"/>
      <w:r w:rsidRPr="006F0C5B">
        <w:rPr>
          <w:rFonts w:ascii="Times New Roman" w:hAnsi="Times New Roman"/>
          <w:sz w:val="22"/>
        </w:rPr>
        <w:t>Kee</w:t>
      </w:r>
      <w:proofErr w:type="spellEnd"/>
      <w:r w:rsidRPr="006F0C5B">
        <w:rPr>
          <w:rFonts w:ascii="Times New Roman" w:hAnsi="Times New Roman"/>
          <w:sz w:val="22"/>
        </w:rPr>
        <w:t xml:space="preserve"> 2011, 131-2)</w:t>
      </w:r>
      <w:r w:rsidR="000C691A">
        <w:rPr>
          <w:rFonts w:ascii="Times New Roman" w:hAnsi="Times New Roman"/>
          <w:sz w:val="22"/>
        </w:rPr>
        <w:t xml:space="preserve"> </w:t>
      </w:r>
      <w:r w:rsidRPr="006F0C5B">
        <w:rPr>
          <w:rFonts w:ascii="Times New Roman" w:hAnsi="Times New Roman"/>
          <w:sz w:val="22"/>
        </w:rPr>
        <w:t xml:space="preserve">For some the postmodern pendulum has swung too far. Veteran US gallery educator Danielle Rice critiqued in particular the approach of ‘visual thinking strategists’ like Philip </w:t>
      </w:r>
      <w:proofErr w:type="spellStart"/>
      <w:r w:rsidRPr="006F0C5B">
        <w:rPr>
          <w:rFonts w:ascii="Times New Roman" w:hAnsi="Times New Roman"/>
          <w:sz w:val="22"/>
        </w:rPr>
        <w:t>Yenawine</w:t>
      </w:r>
      <w:proofErr w:type="spellEnd"/>
      <w:r w:rsidRPr="006F0C5B">
        <w:rPr>
          <w:rFonts w:ascii="Times New Roman" w:hAnsi="Times New Roman"/>
          <w:sz w:val="22"/>
        </w:rPr>
        <w:t xml:space="preserve"> as too relativistic, for whom all meanings are equally relevant</w:t>
      </w:r>
      <w:r w:rsidRPr="006F0C5B" w:rsidDel="002258A3">
        <w:rPr>
          <w:rFonts w:ascii="Times New Roman" w:hAnsi="Times New Roman"/>
          <w:sz w:val="22"/>
        </w:rPr>
        <w:t xml:space="preserve">. </w:t>
      </w:r>
      <w:r w:rsidRPr="006F0C5B">
        <w:rPr>
          <w:rFonts w:ascii="Times New Roman" w:hAnsi="Times New Roman"/>
          <w:sz w:val="22"/>
        </w:rPr>
        <w:t>We should not, in her view “abdicate the responsibility of actually teaching visitors about the broader, consensual understandings that constitute an informed perspective”    ((Burnham and Kai-</w:t>
      </w:r>
      <w:proofErr w:type="spellStart"/>
      <w:r w:rsidRPr="006F0C5B">
        <w:rPr>
          <w:rFonts w:ascii="Times New Roman" w:hAnsi="Times New Roman"/>
          <w:sz w:val="22"/>
        </w:rPr>
        <w:t>Kee</w:t>
      </w:r>
      <w:proofErr w:type="spellEnd"/>
      <w:r w:rsidRPr="006F0C5B">
        <w:rPr>
          <w:rFonts w:ascii="Times New Roman" w:hAnsi="Times New Roman"/>
          <w:sz w:val="22"/>
        </w:rPr>
        <w:t xml:space="preserve"> 2011, 131-2; see also Hooper-Greenhill 2000, 119).  </w:t>
      </w:r>
    </w:p>
    <w:p w:rsidR="000C691A" w:rsidRDefault="000C691A" w:rsidP="006F0C5B">
      <w:pPr>
        <w:rPr>
          <w:rFonts w:ascii="Times New Roman" w:eastAsia="Times New Roman" w:hAnsi="Times New Roman" w:cs="Times New Roman"/>
          <w:color w:val="FF0000"/>
          <w:szCs w:val="23"/>
          <w:lang w:eastAsia="en-GB"/>
        </w:rPr>
      </w:pPr>
    </w:p>
    <w:p w:rsidR="006F0C5B" w:rsidRPr="006F0C5B" w:rsidRDefault="006F0C5B" w:rsidP="006F0C5B">
      <w:pPr>
        <w:rPr>
          <w:rFonts w:ascii="Times New Roman" w:hAnsi="Times New Roman"/>
        </w:rPr>
      </w:pPr>
      <w:r w:rsidRPr="006F0C5B">
        <w:rPr>
          <w:rFonts w:ascii="Times New Roman" w:eastAsia="Times New Roman" w:hAnsi="Times New Roman" w:cs="Times New Roman"/>
          <w:szCs w:val="23"/>
          <w:lang w:eastAsia="en-GB"/>
        </w:rPr>
        <w:t>So text and experi</w:t>
      </w:r>
      <w:r w:rsidR="000C691A">
        <w:rPr>
          <w:rFonts w:ascii="Times New Roman" w:eastAsia="Times New Roman" w:hAnsi="Times New Roman" w:cs="Times New Roman"/>
          <w:szCs w:val="23"/>
          <w:lang w:eastAsia="en-GB"/>
        </w:rPr>
        <w:t>ence</w:t>
      </w:r>
      <w:r w:rsidR="00D55103">
        <w:rPr>
          <w:rFonts w:ascii="Times New Roman" w:eastAsia="Times New Roman" w:hAnsi="Times New Roman" w:cs="Times New Roman"/>
          <w:szCs w:val="23"/>
          <w:lang w:eastAsia="en-GB"/>
        </w:rPr>
        <w:t xml:space="preserve"> walk hand in hand like twins,</w:t>
      </w:r>
      <w:r w:rsidRPr="006F0C5B">
        <w:rPr>
          <w:rFonts w:ascii="Times New Roman" w:eastAsia="Times New Roman" w:hAnsi="Times New Roman" w:cs="Times New Roman"/>
          <w:szCs w:val="23"/>
          <w:lang w:eastAsia="en-GB"/>
        </w:rPr>
        <w:t xml:space="preserve"> but often scrap and fight</w:t>
      </w:r>
      <w:r w:rsidR="000C691A">
        <w:rPr>
          <w:rFonts w:ascii="Times New Roman" w:eastAsia="Times New Roman" w:hAnsi="Times New Roman" w:cs="Times New Roman"/>
          <w:szCs w:val="23"/>
          <w:lang w:eastAsia="en-GB"/>
        </w:rPr>
        <w:t xml:space="preserve"> -</w:t>
      </w:r>
      <w:r w:rsidRPr="006F0C5B">
        <w:rPr>
          <w:rFonts w:ascii="Times New Roman" w:eastAsia="Times New Roman" w:hAnsi="Times New Roman" w:cs="Times New Roman"/>
          <w:szCs w:val="23"/>
          <w:lang w:eastAsia="en-GB"/>
        </w:rPr>
        <w:t xml:space="preserve"> just like twins. </w:t>
      </w:r>
      <w:r w:rsidR="000C691A">
        <w:rPr>
          <w:rFonts w:ascii="Times New Roman" w:hAnsi="Times New Roman"/>
        </w:rPr>
        <w:t xml:space="preserve"> </w:t>
      </w:r>
      <w:r w:rsidRPr="006F0C5B">
        <w:rPr>
          <w:rFonts w:ascii="Times New Roman" w:hAnsi="Times New Roman"/>
        </w:rPr>
        <w:t xml:space="preserve">Rather than just focussing on the artist’s genius and the ‘closed, cursory and </w:t>
      </w:r>
      <w:proofErr w:type="spellStart"/>
      <w:r w:rsidRPr="006F0C5B">
        <w:rPr>
          <w:rFonts w:ascii="Times New Roman" w:hAnsi="Times New Roman"/>
        </w:rPr>
        <w:t>monovocal</w:t>
      </w:r>
      <w:proofErr w:type="spellEnd"/>
      <w:r w:rsidRPr="006F0C5B">
        <w:rPr>
          <w:rFonts w:ascii="Times New Roman" w:hAnsi="Times New Roman"/>
        </w:rPr>
        <w:t>’ (Whitehead</w:t>
      </w:r>
      <w:r w:rsidR="00D55103">
        <w:rPr>
          <w:rFonts w:ascii="Times New Roman" w:hAnsi="Times New Roman"/>
        </w:rPr>
        <w:t xml:space="preserve"> 2011:</w:t>
      </w:r>
      <w:r w:rsidRPr="006F0C5B">
        <w:rPr>
          <w:rFonts w:ascii="Times New Roman" w:hAnsi="Times New Roman"/>
        </w:rPr>
        <w:t xml:space="preserve"> 59) we need the </w:t>
      </w:r>
      <w:proofErr w:type="spellStart"/>
      <w:r w:rsidRPr="006F0C5B">
        <w:rPr>
          <w:rFonts w:ascii="Times New Roman" w:hAnsi="Times New Roman"/>
        </w:rPr>
        <w:t>polyvocal</w:t>
      </w:r>
      <w:proofErr w:type="spellEnd"/>
      <w:r w:rsidRPr="006F0C5B">
        <w:rPr>
          <w:rFonts w:ascii="Times New Roman" w:hAnsi="Times New Roman"/>
        </w:rPr>
        <w:t xml:space="preserve"> approach that so many</w:t>
      </w:r>
      <w:r w:rsidR="00D55103">
        <w:rPr>
          <w:rFonts w:ascii="Times New Roman" w:hAnsi="Times New Roman"/>
        </w:rPr>
        <w:t xml:space="preserve"> UK</w:t>
      </w:r>
      <w:r w:rsidRPr="006F0C5B">
        <w:rPr>
          <w:rFonts w:ascii="Times New Roman" w:hAnsi="Times New Roman"/>
        </w:rPr>
        <w:t xml:space="preserve"> museums and galleries now adopt intrinsically. For example, Chinese focus groups advised on text, display and programme for the ‘First Emperor’ exhibit at the BM and a new gallery of Chinese ceramics in Birmingham.</w:t>
      </w:r>
      <w:r w:rsidRPr="006F0C5B">
        <w:rPr>
          <w:rFonts w:ascii="Times New Roman" w:hAnsi="Times New Roman"/>
          <w:bCs/>
          <w:szCs w:val="20"/>
        </w:rPr>
        <w:t xml:space="preserve"> </w:t>
      </w:r>
      <w:r w:rsidRPr="006F0C5B">
        <w:rPr>
          <w:rFonts w:ascii="Times New Roman" w:hAnsi="Times New Roman" w:cs="TimesNewRomanPSMT"/>
          <w:szCs w:val="24"/>
        </w:rPr>
        <w:t xml:space="preserve">The African Worlds gallery at the </w:t>
      </w:r>
      <w:proofErr w:type="spellStart"/>
      <w:r w:rsidRPr="006F0C5B">
        <w:rPr>
          <w:rFonts w:ascii="Times New Roman" w:hAnsi="Times New Roman" w:cs="TimesNewRomanPSMT"/>
          <w:szCs w:val="24"/>
        </w:rPr>
        <w:t>Horniman</w:t>
      </w:r>
      <w:proofErr w:type="spellEnd"/>
      <w:r w:rsidRPr="006F0C5B">
        <w:rPr>
          <w:rFonts w:ascii="Times New Roman" w:hAnsi="Times New Roman" w:cs="TimesNewRomanPSMT"/>
          <w:szCs w:val="24"/>
        </w:rPr>
        <w:t xml:space="preserve"> Museum in south London has personal comment panels by black Londoners an</w:t>
      </w:r>
      <w:r w:rsidR="00DD2D66">
        <w:rPr>
          <w:rFonts w:ascii="Times New Roman" w:hAnsi="Times New Roman" w:cs="TimesNewRomanPSMT"/>
          <w:szCs w:val="24"/>
        </w:rPr>
        <w:t>d others</w:t>
      </w:r>
      <w:r w:rsidR="00D55103">
        <w:rPr>
          <w:rFonts w:ascii="Times New Roman" w:hAnsi="Times New Roman" w:cs="TimesNewRomanPSMT"/>
          <w:szCs w:val="24"/>
        </w:rPr>
        <w:t>,</w:t>
      </w:r>
      <w:r w:rsidR="00DD2D66">
        <w:rPr>
          <w:rFonts w:ascii="Times New Roman" w:hAnsi="Times New Roman" w:cs="TimesNewRomanPSMT"/>
          <w:szCs w:val="24"/>
        </w:rPr>
        <w:t xml:space="preserve"> </w:t>
      </w:r>
      <w:r w:rsidRPr="006F0C5B">
        <w:rPr>
          <w:rFonts w:ascii="Times New Roman" w:hAnsi="Times New Roman" w:cs="TimesNewRomanPSMT"/>
          <w:szCs w:val="24"/>
        </w:rPr>
        <w:t xml:space="preserve">illustrating </w:t>
      </w:r>
      <w:proofErr w:type="spellStart"/>
      <w:r w:rsidRPr="006F0C5B">
        <w:rPr>
          <w:rFonts w:ascii="Times New Roman" w:hAnsi="Times New Roman" w:cs="TimesNewRomanPSMT"/>
          <w:szCs w:val="24"/>
        </w:rPr>
        <w:t>Freire’s</w:t>
      </w:r>
      <w:proofErr w:type="spellEnd"/>
      <w:r w:rsidRPr="006F0C5B">
        <w:rPr>
          <w:rFonts w:ascii="Times New Roman" w:hAnsi="Times New Roman" w:cs="TimesNewRomanPSMT"/>
          <w:szCs w:val="24"/>
        </w:rPr>
        <w:t xml:space="preserve"> axiom that a pedagogy “must be forged </w:t>
      </w:r>
      <w:r w:rsidRPr="006F0C5B">
        <w:rPr>
          <w:rFonts w:ascii="Times New Roman" w:hAnsi="Times New Roman" w:cs="TimesNewRomanPS-ItalicMT"/>
          <w:iCs/>
          <w:szCs w:val="24"/>
        </w:rPr>
        <w:t>with</w:t>
      </w:r>
      <w:r w:rsidRPr="006F0C5B">
        <w:rPr>
          <w:rFonts w:ascii="Times New Roman" w:hAnsi="Times New Roman" w:cs="TimesNewRomanPSMT"/>
          <w:szCs w:val="24"/>
        </w:rPr>
        <w:t xml:space="preserve">, not </w:t>
      </w:r>
      <w:r w:rsidRPr="006F0C5B">
        <w:rPr>
          <w:rFonts w:ascii="Times New Roman" w:hAnsi="Times New Roman" w:cs="TimesNewRomanPS-ItalicMT"/>
          <w:iCs/>
          <w:szCs w:val="24"/>
        </w:rPr>
        <w:t>for</w:t>
      </w:r>
      <w:r w:rsidRPr="006F0C5B">
        <w:rPr>
          <w:rFonts w:ascii="Times New Roman" w:hAnsi="Times New Roman" w:cs="TimesNewRomanPSMT"/>
          <w:szCs w:val="24"/>
        </w:rPr>
        <w:t xml:space="preserve">” those engaged with educational practice. The key in all these examples is </w:t>
      </w:r>
      <w:r w:rsidRPr="006F0C5B">
        <w:rPr>
          <w:rFonts w:ascii="Times New Roman" w:hAnsi="Times New Roman"/>
        </w:rPr>
        <w:t xml:space="preserve">co-production and consultation: co- created, focus grouped as part of re-negotiation by interpretive communities. </w:t>
      </w:r>
    </w:p>
    <w:p w:rsidR="006F0C5B" w:rsidRPr="00D55103" w:rsidRDefault="006F0C5B" w:rsidP="006F0C5B">
      <w:pPr>
        <w:rPr>
          <w:rFonts w:ascii="Times New Roman" w:hAnsi="Times New Roman"/>
          <w:bCs/>
          <w:iCs/>
        </w:rPr>
      </w:pPr>
      <w:r w:rsidRPr="006F0C5B">
        <w:rPr>
          <w:rFonts w:ascii="Times New Roman" w:hAnsi="Times New Roman"/>
        </w:rPr>
        <w:t>Personal, experimental text</w:t>
      </w:r>
      <w:r w:rsidR="00DD2D66">
        <w:rPr>
          <w:rFonts w:ascii="Times New Roman" w:hAnsi="Times New Roman"/>
        </w:rPr>
        <w:t xml:space="preserve"> like these</w:t>
      </w:r>
      <w:r w:rsidRPr="006F0C5B">
        <w:rPr>
          <w:rFonts w:ascii="Times New Roman" w:hAnsi="Times New Roman"/>
        </w:rPr>
        <w:t xml:space="preserve"> is often stimulating and refreshingly different. The British artist Grayson Perry provided a personal commentary on his </w:t>
      </w:r>
      <w:r w:rsidR="00DD2D66">
        <w:rPr>
          <w:rFonts w:ascii="Times New Roman" w:hAnsi="Times New Roman"/>
        </w:rPr>
        <w:t xml:space="preserve">recent </w:t>
      </w:r>
      <w:r w:rsidRPr="006F0C5B">
        <w:rPr>
          <w:rFonts w:ascii="Times New Roman" w:hAnsi="Times New Roman"/>
        </w:rPr>
        <w:t>BM exhibition juxtaposing his work with his selection from the collections</w:t>
      </w:r>
      <w:r w:rsidR="00DD2D66">
        <w:rPr>
          <w:rFonts w:ascii="Times New Roman" w:hAnsi="Times New Roman"/>
        </w:rPr>
        <w:t>.</w:t>
      </w:r>
      <w:r w:rsidRPr="006F0C5B">
        <w:rPr>
          <w:rFonts w:ascii="Times New Roman" w:hAnsi="Times New Roman"/>
        </w:rPr>
        <w:t xml:space="preserve"> We all need help with writing different style text for different situations- whether for learned catalogue, app., pop up display in a disused shop, or family trail: text to be skimmed by non -native speakers or non – specialists or read aloud by parents. BM workshops for young people recently experimented with writing museum ‘manga’- Japanese style graphic magazine style captions- inspired by a residency and exhibition by a manga artist. In the UK we can join up for text writing workshops with journalist </w:t>
      </w:r>
      <w:proofErr w:type="spellStart"/>
      <w:r w:rsidRPr="006F0C5B">
        <w:rPr>
          <w:rFonts w:ascii="Times New Roman" w:hAnsi="Times New Roman"/>
        </w:rPr>
        <w:t>Dea</w:t>
      </w:r>
      <w:proofErr w:type="spellEnd"/>
      <w:r w:rsidRPr="006F0C5B">
        <w:rPr>
          <w:rFonts w:ascii="Times New Roman" w:hAnsi="Times New Roman"/>
        </w:rPr>
        <w:t xml:space="preserve"> </w:t>
      </w:r>
      <w:proofErr w:type="spellStart"/>
      <w:r w:rsidRPr="006F0C5B">
        <w:rPr>
          <w:rFonts w:ascii="Times New Roman" w:hAnsi="Times New Roman"/>
        </w:rPr>
        <w:t>Birkett</w:t>
      </w:r>
      <w:proofErr w:type="spellEnd"/>
      <w:r w:rsidRPr="006F0C5B">
        <w:rPr>
          <w:rFonts w:ascii="Times New Roman" w:hAnsi="Times New Roman"/>
        </w:rPr>
        <w:t xml:space="preserve">: feedback from museum participants included </w:t>
      </w:r>
      <w:r w:rsidRPr="006F0C5B">
        <w:rPr>
          <w:rFonts w:ascii="Times New Roman" w:hAnsi="Times New Roman"/>
          <w:iCs/>
        </w:rPr>
        <w:t>“I really learned how to inject fun and creative language into trails”</w:t>
      </w:r>
      <w:r w:rsidR="00DD2D66">
        <w:rPr>
          <w:rFonts w:ascii="Times New Roman" w:eastAsiaTheme="minorEastAsia" w:hAnsi="Times New Roman"/>
          <w:iCs/>
          <w:color w:val="000000" w:themeColor="text1"/>
          <w:kern w:val="24"/>
          <w:szCs w:val="36"/>
          <w:lang w:eastAsia="en-GB"/>
        </w:rPr>
        <w:t xml:space="preserve"> “</w:t>
      </w:r>
      <w:r w:rsidRPr="006F0C5B">
        <w:rPr>
          <w:rFonts w:ascii="Times New Roman" w:hAnsi="Times New Roman"/>
          <w:iCs/>
        </w:rPr>
        <w:t>I feel like I’ve not just dipped my toes, but plunged into a new world!”</w:t>
      </w:r>
      <w:r w:rsidRPr="006F0C5B">
        <w:rPr>
          <w:rFonts w:ascii="Times New Roman" w:eastAsiaTheme="minorEastAsia" w:hAnsi="Times New Roman"/>
          <w:bCs/>
          <w:color w:val="000000" w:themeColor="text1"/>
          <w:kern w:val="24"/>
          <w:szCs w:val="36"/>
          <w:lang w:eastAsia="en-GB"/>
        </w:rPr>
        <w:t xml:space="preserve"> </w:t>
      </w:r>
      <w:r w:rsidR="00DD2D66">
        <w:rPr>
          <w:rFonts w:ascii="Times New Roman" w:eastAsiaTheme="minorEastAsia" w:hAnsi="Times New Roman"/>
          <w:bCs/>
          <w:color w:val="000000" w:themeColor="text1"/>
          <w:kern w:val="24"/>
          <w:szCs w:val="36"/>
          <w:lang w:eastAsia="en-GB"/>
        </w:rPr>
        <w:t>“</w:t>
      </w:r>
      <w:r w:rsidRPr="006F0C5B">
        <w:rPr>
          <w:rFonts w:ascii="Times New Roman" w:hAnsi="Times New Roman"/>
          <w:bCs/>
          <w:iCs/>
        </w:rPr>
        <w:t>I went home last night and wrote a few labels that I had been putting off and was able to have a good night’s sleep knowing I had faced a fear.”</w:t>
      </w:r>
      <w:r w:rsidRPr="006F0C5B">
        <w:rPr>
          <w:rFonts w:ascii="Times New Roman" w:eastAsiaTheme="minorEastAsia" w:hAnsi="Times New Roman"/>
          <w:color w:val="000000" w:themeColor="text1"/>
          <w:kern w:val="24"/>
          <w:szCs w:val="36"/>
          <w:lang w:eastAsia="en-GB"/>
        </w:rPr>
        <w:t xml:space="preserve"> </w:t>
      </w:r>
      <w:r w:rsidR="00D55103" w:rsidRPr="00D55103">
        <w:rPr>
          <w:rFonts w:ascii="Times New Roman" w:eastAsiaTheme="minorEastAsia" w:hAnsi="Times New Roman"/>
          <w:kern w:val="24"/>
          <w:szCs w:val="36"/>
          <w:lang w:eastAsia="en-GB"/>
        </w:rPr>
        <w:t>(</w:t>
      </w:r>
      <w:hyperlink r:id="rId19" w:history="1">
        <w:r w:rsidR="00D55103" w:rsidRPr="00FD6342">
          <w:rPr>
            <w:rStyle w:val="Hiperveza"/>
            <w:rFonts w:ascii="Times New Roman" w:eastAsiaTheme="minorEastAsia" w:hAnsi="Times New Roman"/>
            <w:kern w:val="24"/>
            <w:szCs w:val="36"/>
            <w:lang w:eastAsia="en-GB"/>
          </w:rPr>
          <w:t>http://textworkshop.co.uk/</w:t>
        </w:r>
      </w:hyperlink>
      <w:r w:rsidR="00D55103">
        <w:rPr>
          <w:rFonts w:ascii="Times New Roman" w:eastAsiaTheme="minorEastAsia" w:hAnsi="Times New Roman"/>
          <w:kern w:val="24"/>
          <w:szCs w:val="36"/>
          <w:lang w:eastAsia="en-GB"/>
        </w:rPr>
        <w:t xml:space="preserve"> </w:t>
      </w:r>
      <w:r w:rsidR="00D55103" w:rsidRPr="00D55103">
        <w:rPr>
          <w:rFonts w:ascii="Times New Roman" w:eastAsiaTheme="minorEastAsia" w:hAnsi="Times New Roman"/>
          <w:kern w:val="24"/>
          <w:szCs w:val="36"/>
          <w:lang w:eastAsia="en-GB"/>
        </w:rPr>
        <w:t>)</w:t>
      </w:r>
    </w:p>
    <w:p w:rsidR="006F0C5B" w:rsidRPr="006F0C5B" w:rsidRDefault="006F0C5B" w:rsidP="006F0C5B">
      <w:pPr>
        <w:rPr>
          <w:rFonts w:ascii="Times New Roman" w:hAnsi="Times New Roman"/>
        </w:rPr>
      </w:pPr>
      <w:proofErr w:type="spellStart"/>
      <w:r w:rsidRPr="006F0C5B">
        <w:rPr>
          <w:rFonts w:ascii="Times New Roman" w:hAnsi="Times New Roman"/>
        </w:rPr>
        <w:t>Cajsa</w:t>
      </w:r>
      <w:proofErr w:type="spellEnd"/>
      <w:r w:rsidRPr="006F0C5B">
        <w:rPr>
          <w:rFonts w:ascii="Times New Roman" w:hAnsi="Times New Roman"/>
        </w:rPr>
        <w:t xml:space="preserve"> Lagerkvist (2006) gives this example of personal, highly expressive text from the </w:t>
      </w:r>
      <w:proofErr w:type="spellStart"/>
      <w:r w:rsidRPr="006F0C5B">
        <w:rPr>
          <w:rFonts w:ascii="Times New Roman" w:hAnsi="Times New Roman"/>
        </w:rPr>
        <w:t>Gothenberg</w:t>
      </w:r>
      <w:proofErr w:type="spellEnd"/>
      <w:r w:rsidRPr="006F0C5B">
        <w:rPr>
          <w:rFonts w:ascii="Times New Roman" w:hAnsi="Times New Roman"/>
        </w:rPr>
        <w:t xml:space="preserve"> Museum of World Cultures:  </w:t>
      </w:r>
    </w:p>
    <w:p w:rsidR="006F0C5B" w:rsidRPr="006F0C5B" w:rsidRDefault="006F0C5B" w:rsidP="006F0C5B">
      <w:pPr>
        <w:rPr>
          <w:rFonts w:ascii="Times New Roman" w:hAnsi="Times New Roman"/>
        </w:rPr>
      </w:pPr>
      <w:r w:rsidRPr="006F0C5B">
        <w:rPr>
          <w:rFonts w:ascii="Times New Roman" w:hAnsi="Times New Roman"/>
        </w:rPr>
        <w:t xml:space="preserve">‘I left my country albeit young, unwillingly and unprepared. I left everything behind me, near and dear, brothers and sisters. I left my school, I left childhood friends and I left all memories. I left the football made of old socks, the one we used to shoot towards the goal made of stones. The porridge before sunrise during Ramadan, the juice after sunset and the weekend candy – all this I left together with the traditional games of my country. I left the lust and playfulness of youth. I left mountains, valleys, hills and fields. I miss the sun and the moon and the sea. I also miss the brown desert, the one I look like, the one that looks like me.’ </w:t>
      </w:r>
      <w:r w:rsidRPr="006F0C5B">
        <w:rPr>
          <w:rFonts w:ascii="Times New Roman" w:hAnsi="Times New Roman"/>
          <w:iCs/>
        </w:rPr>
        <w:t xml:space="preserve">Said </w:t>
      </w:r>
      <w:proofErr w:type="spellStart"/>
      <w:r w:rsidRPr="006F0C5B">
        <w:rPr>
          <w:rFonts w:ascii="Times New Roman" w:hAnsi="Times New Roman"/>
          <w:iCs/>
        </w:rPr>
        <w:t>Abdellah</w:t>
      </w:r>
      <w:proofErr w:type="spellEnd"/>
    </w:p>
    <w:p w:rsidR="006F0C5B" w:rsidRPr="00DD2D66" w:rsidRDefault="006F0C5B" w:rsidP="006F0C5B">
      <w:pPr>
        <w:rPr>
          <w:rFonts w:ascii="Times New Roman" w:hAnsi="Times New Roman"/>
          <w:b/>
          <w:i/>
        </w:rPr>
      </w:pPr>
      <w:r w:rsidRPr="006F0C5B">
        <w:rPr>
          <w:rFonts w:ascii="Times New Roman" w:hAnsi="Times New Roman"/>
        </w:rPr>
        <w:t xml:space="preserve"> </w:t>
      </w:r>
      <w:r w:rsidRPr="00DD2D66">
        <w:rPr>
          <w:rFonts w:ascii="Times New Roman" w:hAnsi="Times New Roman"/>
          <w:b/>
          <w:i/>
        </w:rPr>
        <w:t>All change?</w:t>
      </w:r>
    </w:p>
    <w:p w:rsidR="006F0C5B" w:rsidRPr="00DD2D66" w:rsidRDefault="006F0C5B" w:rsidP="006F0C5B">
      <w:pPr>
        <w:rPr>
          <w:rFonts w:ascii="Times New Roman" w:hAnsi="Times New Roman"/>
          <w:sz w:val="16"/>
        </w:rPr>
      </w:pPr>
      <w:r w:rsidRPr="006F0C5B">
        <w:rPr>
          <w:rFonts w:ascii="Times New Roman" w:hAnsi="Times New Roman"/>
        </w:rPr>
        <w:t>I</w:t>
      </w:r>
      <w:r w:rsidR="00DD2D66">
        <w:rPr>
          <w:rFonts w:ascii="Times New Roman" w:hAnsi="Times New Roman"/>
        </w:rPr>
        <w:t>n my talk I</w:t>
      </w:r>
      <w:r w:rsidRPr="006F0C5B">
        <w:rPr>
          <w:rFonts w:ascii="Times New Roman" w:hAnsi="Times New Roman"/>
        </w:rPr>
        <w:t xml:space="preserve"> showed a slide of young </w:t>
      </w:r>
      <w:proofErr w:type="spellStart"/>
      <w:proofErr w:type="gramStart"/>
      <w:r w:rsidRPr="006F0C5B">
        <w:rPr>
          <w:rFonts w:ascii="Times New Roman" w:hAnsi="Times New Roman"/>
        </w:rPr>
        <w:t>tate</w:t>
      </w:r>
      <w:proofErr w:type="spellEnd"/>
      <w:proofErr w:type="gramEnd"/>
      <w:r w:rsidR="00DD2D66">
        <w:rPr>
          <w:rFonts w:ascii="Times New Roman" w:hAnsi="Times New Roman"/>
        </w:rPr>
        <w:t xml:space="preserve"> members</w:t>
      </w:r>
      <w:r w:rsidRPr="006F0C5B">
        <w:rPr>
          <w:rFonts w:ascii="Times New Roman" w:hAnsi="Times New Roman"/>
        </w:rPr>
        <w:t xml:space="preserve"> with their placard ‘we are the experts.’ </w:t>
      </w:r>
      <w:r w:rsidRPr="006F0C5B">
        <w:rPr>
          <w:rFonts w:ascii="Times New Roman" w:hAnsi="Times New Roman"/>
          <w:bCs/>
          <w:szCs w:val="20"/>
        </w:rPr>
        <w:t xml:space="preserve">Paul Willis, guru of youth culture, thinks it’s essential to allow young people ‘to colonise cultural organisations’ (Lang Reeve &amp; </w:t>
      </w:r>
      <w:proofErr w:type="spellStart"/>
      <w:r w:rsidRPr="006F0C5B">
        <w:rPr>
          <w:rFonts w:ascii="Times New Roman" w:hAnsi="Times New Roman"/>
          <w:bCs/>
          <w:szCs w:val="20"/>
        </w:rPr>
        <w:t>Woollard</w:t>
      </w:r>
      <w:proofErr w:type="spellEnd"/>
      <w:r w:rsidRPr="006F0C5B">
        <w:rPr>
          <w:rFonts w:ascii="Times New Roman" w:hAnsi="Times New Roman"/>
          <w:bCs/>
          <w:szCs w:val="20"/>
        </w:rPr>
        <w:t xml:space="preserve"> 2006: 54) and this is certainly happening.</w:t>
      </w:r>
      <w:r w:rsidR="00DD2D66" w:rsidRPr="00DD2D66">
        <w:rPr>
          <w:rFonts w:ascii="Times New Roman" w:hAnsi="Times New Roman"/>
        </w:rPr>
        <w:t xml:space="preserve"> </w:t>
      </w:r>
      <w:r w:rsidR="00DD2D66" w:rsidRPr="006F0C5B">
        <w:rPr>
          <w:rFonts w:ascii="Times New Roman" w:hAnsi="Times New Roman"/>
        </w:rPr>
        <w:t xml:space="preserve">A recent </w:t>
      </w:r>
      <w:hyperlink r:id="rId20" w:tgtFrame="_blank" w:history="1">
        <w:r w:rsidR="00DD2D66" w:rsidRPr="006F0C5B">
          <w:rPr>
            <w:rFonts w:ascii="Times New Roman" w:eastAsia="Arial Unicode MS" w:hAnsi="Times New Roman" w:cs="Arial Unicode MS" w:hint="eastAsia"/>
            <w:szCs w:val="18"/>
          </w:rPr>
          <w:t>conference</w:t>
        </w:r>
        <w:r w:rsidR="00DD2D66" w:rsidRPr="006F0C5B">
          <w:rPr>
            <w:rFonts w:ascii="Times New Roman" w:eastAsia="Arial Unicode MS" w:hAnsi="Times New Roman" w:cs="Arial Unicode MS"/>
            <w:szCs w:val="18"/>
          </w:rPr>
          <w:t xml:space="preserve"> in the UK</w:t>
        </w:r>
        <w:r w:rsidR="00077CAE">
          <w:rPr>
            <w:rFonts w:ascii="Times New Roman" w:eastAsia="Arial Unicode MS" w:hAnsi="Times New Roman" w:cs="Arial Unicode MS"/>
            <w:szCs w:val="18"/>
          </w:rPr>
          <w:t xml:space="preserve"> </w:t>
        </w:r>
        <w:r w:rsidR="00DD2D66" w:rsidRPr="006F0C5B">
          <w:rPr>
            <w:rFonts w:ascii="Times New Roman" w:eastAsia="Arial Unicode MS" w:hAnsi="Times New Roman" w:cs="Arial Unicode MS"/>
            <w:szCs w:val="18"/>
          </w:rPr>
          <w:t>was entitled</w:t>
        </w:r>
        <w:r w:rsidR="00DD2D66" w:rsidRPr="006F0C5B">
          <w:rPr>
            <w:rFonts w:ascii="Times New Roman" w:eastAsia="Arial Unicode MS" w:hAnsi="Times New Roman" w:cs="Arial Unicode MS" w:hint="eastAsia"/>
            <w:szCs w:val="18"/>
          </w:rPr>
          <w:t xml:space="preserve"> </w:t>
        </w:r>
      </w:hyperlink>
      <w:r w:rsidR="00DD2D66" w:rsidRPr="006F0C5B">
        <w:rPr>
          <w:rFonts w:ascii="Times New Roman" w:eastAsia="Arial Unicode MS" w:hAnsi="Times New Roman" w:cs="Arial Unicode MS" w:hint="eastAsia"/>
          <w:szCs w:val="18"/>
        </w:rPr>
        <w:t>“</w:t>
      </w:r>
      <w:r w:rsidR="00DD2D66" w:rsidRPr="006F0C5B">
        <w:rPr>
          <w:rFonts w:ascii="Times New Roman" w:eastAsia="Arial Unicode MS" w:hAnsi="Times New Roman" w:cs="Arial Unicode MS" w:hint="eastAsia"/>
          <w:szCs w:val="18"/>
        </w:rPr>
        <w:t>Visitors are the new curators</w:t>
      </w:r>
      <w:r w:rsidR="00DD2D66" w:rsidRPr="006F0C5B">
        <w:rPr>
          <w:rFonts w:ascii="Times New Roman" w:eastAsia="Arial Unicode MS" w:hAnsi="Times New Roman" w:cs="Arial Unicode MS" w:hint="eastAsia"/>
          <w:szCs w:val="18"/>
        </w:rPr>
        <w:t>”</w:t>
      </w:r>
      <w:r w:rsidR="00DD2D66" w:rsidRPr="006F0C5B">
        <w:rPr>
          <w:rFonts w:ascii="Times New Roman" w:eastAsia="Arial Unicode MS" w:hAnsi="Times New Roman" w:cs="Arial Unicode MS" w:hint="eastAsia"/>
          <w:szCs w:val="18"/>
        </w:rPr>
        <w:t>.</w:t>
      </w:r>
      <w:r w:rsidR="00DD2D66" w:rsidRPr="006F0C5B">
        <w:rPr>
          <w:rFonts w:ascii="Times New Roman" w:hAnsi="Times New Roman"/>
        </w:rPr>
        <w:t xml:space="preserve"> </w:t>
      </w:r>
      <w:r w:rsidRPr="006F0C5B">
        <w:rPr>
          <w:rFonts w:ascii="Times New Roman" w:hAnsi="Times New Roman" w:cs="TimesNewRomanPSMT"/>
          <w:szCs w:val="24"/>
        </w:rPr>
        <w:t xml:space="preserve"> </w:t>
      </w:r>
      <w:r w:rsidRPr="006F0C5B">
        <w:rPr>
          <w:rFonts w:ascii="Times New Roman" w:hAnsi="Times New Roman"/>
        </w:rPr>
        <w:t xml:space="preserve">So are today’s youth focus group tomorrow’s demanding </w:t>
      </w:r>
      <w:r w:rsidRPr="006F0C5B">
        <w:rPr>
          <w:rFonts w:ascii="Times New Roman" w:hAnsi="Times New Roman"/>
        </w:rPr>
        <w:lastRenderedPageBreak/>
        <w:t xml:space="preserve">audience and co-curators? Not if some museum directors get their way.Nicholas Penny, the current director of the National Gallery, hates all this consultation and audience responsiveness, and ‘wants to make us </w:t>
      </w:r>
      <w:r w:rsidR="00DD2D66">
        <w:rPr>
          <w:rFonts w:ascii="Times New Roman" w:hAnsi="Times New Roman"/>
        </w:rPr>
        <w:t>look at art with more patience</w:t>
      </w:r>
      <w:r w:rsidRPr="006F0C5B">
        <w:rPr>
          <w:rFonts w:ascii="Times New Roman" w:hAnsi="Times New Roman"/>
        </w:rPr>
        <w:t xml:space="preserve">.’ </w:t>
      </w:r>
      <w:hyperlink r:id="rId21" w:history="1">
        <w:r w:rsidRPr="00DD2D66">
          <w:rPr>
            <w:rStyle w:val="Hiperveza"/>
            <w:rFonts w:ascii="Times New Roman" w:hAnsi="Times New Roman"/>
            <w:sz w:val="16"/>
          </w:rPr>
          <w:t>http://www.guardian.co.uk/artanddesign/2008/mar/27/art</w:t>
        </w:r>
      </w:hyperlink>
      <w:r w:rsidRPr="00DD2D66">
        <w:rPr>
          <w:rFonts w:ascii="Times New Roman" w:hAnsi="Times New Roman"/>
          <w:sz w:val="16"/>
          <w:szCs w:val="20"/>
        </w:rPr>
        <w:t>‘</w:t>
      </w:r>
    </w:p>
    <w:p w:rsidR="006F0C5B" w:rsidRPr="006F0C5B" w:rsidRDefault="006F0C5B" w:rsidP="006F0C5B">
      <w:pPr>
        <w:rPr>
          <w:rFonts w:ascii="Times New Roman" w:hAnsi="Times New Roman"/>
          <w:szCs w:val="20"/>
        </w:rPr>
      </w:pPr>
      <w:r w:rsidRPr="006F0C5B">
        <w:rPr>
          <w:rFonts w:ascii="Times New Roman" w:hAnsi="Times New Roman"/>
          <w:szCs w:val="20"/>
        </w:rPr>
        <w:t xml:space="preserve">On another occasion he explained that he is ‘terribly against targeting..... I would define targeting as what is done by someone who has given a lot of thought to what visitors might want to see or need to know… I am against spoon-feeding in these galleries.’ </w:t>
      </w:r>
      <w:r w:rsidR="00DD2D66">
        <w:rPr>
          <w:rFonts w:ascii="Times New Roman" w:hAnsi="Times New Roman"/>
          <w:szCs w:val="20"/>
        </w:rPr>
        <w:t xml:space="preserve"> ‘</w:t>
      </w:r>
      <w:r w:rsidRPr="006F0C5B">
        <w:rPr>
          <w:rFonts w:ascii="Times New Roman" w:hAnsi="Times New Roman"/>
          <w:szCs w:val="20"/>
        </w:rPr>
        <w:t>I do wonder whether a really wonderful, captivating display is going to be put on by people who have an in-depth research analysis of the potential visitor profile.’(</w:t>
      </w:r>
      <w:r w:rsidRPr="006F0C5B">
        <w:rPr>
          <w:rFonts w:ascii="Times New Roman" w:hAnsi="Times New Roman"/>
        </w:rPr>
        <w:t xml:space="preserve">Lang Reeve &amp; </w:t>
      </w:r>
      <w:proofErr w:type="spellStart"/>
      <w:r w:rsidRPr="006F0C5B">
        <w:rPr>
          <w:rFonts w:ascii="Times New Roman" w:hAnsi="Times New Roman"/>
        </w:rPr>
        <w:t>Woollard</w:t>
      </w:r>
      <w:proofErr w:type="spellEnd"/>
      <w:r w:rsidRPr="006F0C5B">
        <w:rPr>
          <w:rFonts w:ascii="Times New Roman" w:hAnsi="Times New Roman"/>
        </w:rPr>
        <w:t xml:space="preserve"> 2006 </w:t>
      </w:r>
      <w:proofErr w:type="spellStart"/>
      <w:r w:rsidRPr="006F0C5B">
        <w:rPr>
          <w:rFonts w:ascii="Times New Roman" w:hAnsi="Times New Roman"/>
        </w:rPr>
        <w:t>ch</w:t>
      </w:r>
      <w:proofErr w:type="spellEnd"/>
      <w:r w:rsidRPr="006F0C5B">
        <w:rPr>
          <w:rFonts w:ascii="Times New Roman" w:hAnsi="Times New Roman"/>
        </w:rPr>
        <w:t xml:space="preserve"> 12) </w:t>
      </w:r>
      <w:r w:rsidRPr="006F0C5B">
        <w:rPr>
          <w:rFonts w:ascii="Times New Roman" w:hAnsi="Times New Roman"/>
          <w:szCs w:val="20"/>
        </w:rPr>
        <w:t xml:space="preserve">  </w:t>
      </w:r>
    </w:p>
    <w:p w:rsidR="006F0C5B" w:rsidRPr="00DD2D66" w:rsidRDefault="00DD2D66" w:rsidP="006F0C5B">
      <w:pPr>
        <w:rPr>
          <w:rFonts w:ascii="Times New Roman" w:hAnsi="Times New Roman"/>
          <w:b/>
          <w:i/>
        </w:rPr>
      </w:pPr>
      <w:r>
        <w:rPr>
          <w:rFonts w:ascii="Times New Roman" w:hAnsi="Times New Roman"/>
          <w:b/>
          <w:i/>
        </w:rPr>
        <w:t>C</w:t>
      </w:r>
      <w:r w:rsidRPr="00DD2D66">
        <w:rPr>
          <w:rFonts w:ascii="Times New Roman" w:hAnsi="Times New Roman"/>
          <w:b/>
          <w:i/>
        </w:rPr>
        <w:t>onclusions</w:t>
      </w:r>
    </w:p>
    <w:p w:rsidR="006F0C5B" w:rsidRPr="006F0C5B" w:rsidRDefault="006F0C5B" w:rsidP="00DD2D66">
      <w:pPr>
        <w:rPr>
          <w:rFonts w:ascii="Times New Roman" w:hAnsi="Times New Roman"/>
        </w:rPr>
      </w:pPr>
      <w:r w:rsidRPr="006F0C5B">
        <w:rPr>
          <w:rFonts w:ascii="Times New Roman" w:hAnsi="Times New Roman"/>
        </w:rPr>
        <w:t xml:space="preserve">James </w:t>
      </w:r>
      <w:proofErr w:type="spellStart"/>
      <w:r w:rsidRPr="006F0C5B">
        <w:rPr>
          <w:rFonts w:ascii="Times New Roman" w:hAnsi="Times New Roman"/>
        </w:rPr>
        <w:t>Bradburne</w:t>
      </w:r>
      <w:proofErr w:type="spellEnd"/>
      <w:r w:rsidRPr="006F0C5B">
        <w:rPr>
          <w:rFonts w:ascii="Times New Roman" w:hAnsi="Times New Roman"/>
        </w:rPr>
        <w:t xml:space="preserve">, Robert </w:t>
      </w:r>
      <w:proofErr w:type="spellStart"/>
      <w:r w:rsidRPr="006F0C5B">
        <w:rPr>
          <w:rFonts w:ascii="Times New Roman" w:hAnsi="Times New Roman"/>
        </w:rPr>
        <w:t>Janes</w:t>
      </w:r>
      <w:proofErr w:type="spellEnd"/>
      <w:r w:rsidRPr="006F0C5B">
        <w:rPr>
          <w:rFonts w:ascii="Times New Roman" w:hAnsi="Times New Roman"/>
        </w:rPr>
        <w:t xml:space="preserve"> and Graham Black are the latest to see museums as without a future unless they adapt much faster to the contemporary world, especially when it comes to exhibitions and interpretation. Black quotes Kathleen McLean‘s concern ‘that museum exhibitions might be an obsolete medium, out on the dying limb of an evolutionary tre</w:t>
      </w:r>
      <w:r w:rsidR="00077CAE">
        <w:rPr>
          <w:rFonts w:ascii="Times New Roman" w:hAnsi="Times New Roman"/>
        </w:rPr>
        <w:t>e….headed towards extinction’ (</w:t>
      </w:r>
      <w:r w:rsidRPr="006F0C5B">
        <w:rPr>
          <w:rFonts w:ascii="Times New Roman" w:hAnsi="Times New Roman"/>
        </w:rPr>
        <w:t>Black 2012: 241)</w:t>
      </w:r>
      <w:r w:rsidR="00DD2D66">
        <w:rPr>
          <w:rFonts w:ascii="Times New Roman" w:hAnsi="Times New Roman"/>
        </w:rPr>
        <w:t xml:space="preserve"> </w:t>
      </w:r>
      <w:r w:rsidRPr="006F0C5B">
        <w:rPr>
          <w:rFonts w:ascii="Times New Roman" w:hAnsi="Times New Roman"/>
        </w:rPr>
        <w:t xml:space="preserve">Robert </w:t>
      </w:r>
      <w:proofErr w:type="spellStart"/>
      <w:r w:rsidRPr="006F0C5B">
        <w:rPr>
          <w:rFonts w:ascii="Times New Roman" w:hAnsi="Times New Roman"/>
        </w:rPr>
        <w:t>Janes</w:t>
      </w:r>
      <w:proofErr w:type="spellEnd"/>
      <w:r w:rsidRPr="006F0C5B">
        <w:rPr>
          <w:rFonts w:ascii="Times New Roman" w:hAnsi="Times New Roman"/>
        </w:rPr>
        <w:t xml:space="preserve"> in ‘Museums in a troubled world’ is scathing about exhibitions as unaffordable dodos ploughing old ground for old people, with more and more of the same: ‘a lack of imagination about what exhibitions could be in our complex world</w:t>
      </w:r>
      <w:r w:rsidR="00DD2D66">
        <w:rPr>
          <w:rFonts w:ascii="Times New Roman" w:hAnsi="Times New Roman"/>
        </w:rPr>
        <w:t>.</w:t>
      </w:r>
      <w:r w:rsidRPr="006F0C5B">
        <w:rPr>
          <w:rFonts w:ascii="Times New Roman" w:hAnsi="Times New Roman"/>
        </w:rPr>
        <w:t xml:space="preserve">' </w:t>
      </w:r>
      <w:proofErr w:type="spellStart"/>
      <w:r w:rsidRPr="006F0C5B">
        <w:rPr>
          <w:rFonts w:ascii="Times New Roman" w:hAnsi="Times New Roman"/>
        </w:rPr>
        <w:t>Janes’</w:t>
      </w:r>
      <w:proofErr w:type="spellEnd"/>
      <w:r w:rsidR="00DD2D66">
        <w:rPr>
          <w:rFonts w:ascii="Times New Roman" w:hAnsi="Times New Roman"/>
        </w:rPr>
        <w:t xml:space="preserve"> book is subtitled</w:t>
      </w:r>
      <w:r w:rsidRPr="006F0C5B">
        <w:rPr>
          <w:rFonts w:ascii="Times New Roman" w:hAnsi="Times New Roman"/>
        </w:rPr>
        <w:t xml:space="preserve"> ‘renewal irrelevance or collapse?’ Clearly we all believe renewal is possible-or I hope we do. But we know it is</w:t>
      </w:r>
      <w:r w:rsidR="00DD2D66">
        <w:rPr>
          <w:rFonts w:ascii="Times New Roman" w:hAnsi="Times New Roman"/>
        </w:rPr>
        <w:t xml:space="preserve"> difficult: a</w:t>
      </w:r>
      <w:r w:rsidRPr="006F0C5B">
        <w:rPr>
          <w:rFonts w:ascii="Times New Roman" w:hAnsi="Times New Roman"/>
        </w:rPr>
        <w:t xml:space="preserve">s </w:t>
      </w:r>
      <w:proofErr w:type="spellStart"/>
      <w:r w:rsidRPr="006F0C5B">
        <w:rPr>
          <w:rFonts w:ascii="Times New Roman" w:hAnsi="Times New Roman"/>
        </w:rPr>
        <w:t>Denzin</w:t>
      </w:r>
      <w:proofErr w:type="spellEnd"/>
      <w:r w:rsidRPr="006F0C5B">
        <w:rPr>
          <w:rFonts w:ascii="Times New Roman" w:hAnsi="Times New Roman"/>
        </w:rPr>
        <w:t xml:space="preserve"> puts it, ‘We are in a new age where messy, uncertain, multi-voiced texts, cultural criticism and new experimental works will become more common.’ (</w:t>
      </w:r>
      <w:proofErr w:type="spellStart"/>
      <w:r w:rsidRPr="006F0C5B">
        <w:rPr>
          <w:rFonts w:ascii="Times New Roman" w:hAnsi="Times New Roman"/>
        </w:rPr>
        <w:t>Denzin</w:t>
      </w:r>
      <w:proofErr w:type="spellEnd"/>
      <w:r w:rsidRPr="006F0C5B">
        <w:rPr>
          <w:rFonts w:ascii="Times New Roman" w:hAnsi="Times New Roman"/>
        </w:rPr>
        <w:t xml:space="preserve"> 2003: 38)</w:t>
      </w:r>
      <w:r w:rsidR="00DD2D66">
        <w:rPr>
          <w:rFonts w:ascii="Times New Roman" w:hAnsi="Times New Roman"/>
        </w:rPr>
        <w:t xml:space="preserve"> O</w:t>
      </w:r>
      <w:r w:rsidRPr="006F0C5B">
        <w:rPr>
          <w:rFonts w:ascii="Times New Roman" w:hAnsi="Times New Roman"/>
        </w:rPr>
        <w:t xml:space="preserve">ur challenge is to convince our colleagues, funders and indeed many of our users that the museum as laboratory -especially for text -will provide a richer and less bloody experience for everyone. </w:t>
      </w:r>
    </w:p>
    <w:p w:rsidR="006F0C5B" w:rsidRPr="006F0C5B" w:rsidRDefault="006F0C5B" w:rsidP="006F0C5B">
      <w:pPr>
        <w:rPr>
          <w:rFonts w:ascii="Times New Roman" w:hAnsi="Times New Roman"/>
          <w:bCs/>
          <w:szCs w:val="20"/>
        </w:rPr>
      </w:pPr>
      <w:r w:rsidRPr="006F0C5B">
        <w:rPr>
          <w:rFonts w:ascii="Times New Roman" w:hAnsi="Times New Roman"/>
          <w:bCs/>
          <w:szCs w:val="20"/>
        </w:rPr>
        <w:t>REFERENCES</w:t>
      </w:r>
    </w:p>
    <w:p w:rsidR="000311AA" w:rsidRPr="00C84C05" w:rsidRDefault="00EB141D" w:rsidP="006F0C5B">
      <w:pPr>
        <w:spacing w:after="48" w:line="240" w:lineRule="auto"/>
        <w:rPr>
          <w:rFonts w:ascii="Times New Roman" w:hAnsi="Times New Roman"/>
        </w:rPr>
      </w:pPr>
      <w:r w:rsidRPr="00C84C05">
        <w:rPr>
          <w:rFonts w:ascii="Times New Roman" w:hAnsi="Times New Roman"/>
        </w:rPr>
        <w:t>Barthes</w:t>
      </w:r>
      <w:r w:rsidR="00C84C05" w:rsidRPr="00C84C05">
        <w:rPr>
          <w:rFonts w:ascii="Times New Roman" w:hAnsi="Times New Roman"/>
        </w:rPr>
        <w:t>, R</w:t>
      </w:r>
      <w:r w:rsidRPr="00C84C05">
        <w:rPr>
          <w:rFonts w:ascii="Times New Roman" w:hAnsi="Times New Roman"/>
        </w:rPr>
        <w:t xml:space="preserve"> </w:t>
      </w:r>
      <w:r w:rsidR="00DD2D66" w:rsidRPr="00C84C05">
        <w:rPr>
          <w:rFonts w:ascii="Times New Roman" w:hAnsi="Times New Roman"/>
        </w:rPr>
        <w:t>(</w:t>
      </w:r>
      <w:r w:rsidR="00C84C05" w:rsidRPr="00C84C05">
        <w:rPr>
          <w:rFonts w:ascii="Times New Roman" w:hAnsi="Times New Roman"/>
        </w:rPr>
        <w:t>197</w:t>
      </w:r>
      <w:r w:rsidR="000311AA" w:rsidRPr="00C84C05">
        <w:rPr>
          <w:rFonts w:ascii="Times New Roman" w:hAnsi="Times New Roman"/>
        </w:rPr>
        <w:t>7</w:t>
      </w:r>
      <w:r w:rsidR="00C84C05" w:rsidRPr="00C84C05">
        <w:rPr>
          <w:rFonts w:ascii="Times New Roman" w:hAnsi="Times New Roman"/>
        </w:rPr>
        <w:t>, 1993</w:t>
      </w:r>
      <w:r w:rsidR="00DD2D66" w:rsidRPr="00C84C05">
        <w:rPr>
          <w:rFonts w:ascii="Times New Roman" w:hAnsi="Times New Roman"/>
        </w:rPr>
        <w:t>)</w:t>
      </w:r>
      <w:r w:rsidR="00C84C05" w:rsidRPr="00C84C05">
        <w:rPr>
          <w:rFonts w:ascii="Times New Roman" w:hAnsi="Times New Roman" w:cs="Tahoma"/>
          <w:szCs w:val="16"/>
        </w:rPr>
        <w:t xml:space="preserve"> Image, Music, Text</w:t>
      </w:r>
      <w:r w:rsidR="00C84C05">
        <w:rPr>
          <w:rFonts w:ascii="Times New Roman" w:hAnsi="Times New Roman" w:cs="Tahoma"/>
          <w:szCs w:val="16"/>
        </w:rPr>
        <w:t>.</w:t>
      </w:r>
      <w:r w:rsidR="00C84C05" w:rsidRPr="00C84C05">
        <w:rPr>
          <w:rFonts w:ascii="Times New Roman" w:hAnsi="Times New Roman" w:cs="Tahoma"/>
          <w:szCs w:val="16"/>
        </w:rPr>
        <w:t xml:space="preserve"> </w:t>
      </w:r>
      <w:r w:rsidR="00C84C05" w:rsidRPr="00C84C05">
        <w:rPr>
          <w:rFonts w:ascii="Times New Roman" w:hAnsi="Times New Roman"/>
          <w:szCs w:val="20"/>
        </w:rPr>
        <w:t xml:space="preserve">Fontana Press </w:t>
      </w:r>
    </w:p>
    <w:p w:rsidR="006F0C5B" w:rsidRDefault="00C84C05" w:rsidP="006F0C5B">
      <w:pPr>
        <w:spacing w:after="48" w:line="240" w:lineRule="auto"/>
        <w:rPr>
          <w:rFonts w:ascii="Times New Roman" w:hAnsi="Times New Roman"/>
        </w:rPr>
      </w:pPr>
      <w:proofErr w:type="spellStart"/>
      <w:r>
        <w:rPr>
          <w:rFonts w:ascii="Times New Roman" w:hAnsi="Times New Roman"/>
        </w:rPr>
        <w:t>Bitgood</w:t>
      </w:r>
      <w:proofErr w:type="spellEnd"/>
      <w:r>
        <w:rPr>
          <w:rFonts w:ascii="Times New Roman" w:hAnsi="Times New Roman"/>
        </w:rPr>
        <w:t>, S (2011) Social D</w:t>
      </w:r>
      <w:r w:rsidR="006F0C5B" w:rsidRPr="006F0C5B">
        <w:rPr>
          <w:rFonts w:ascii="Times New Roman" w:hAnsi="Times New Roman"/>
        </w:rPr>
        <w:t>esign in Museums</w:t>
      </w:r>
      <w:r w:rsidR="000311AA">
        <w:rPr>
          <w:rFonts w:ascii="Times New Roman" w:hAnsi="Times New Roman"/>
        </w:rPr>
        <w:t>.</w:t>
      </w:r>
      <w:r w:rsidR="006F0C5B" w:rsidRPr="006F0C5B">
        <w:rPr>
          <w:rFonts w:ascii="Times New Roman" w:hAnsi="Times New Roman"/>
        </w:rPr>
        <w:t xml:space="preserve"> Edinburgh: Museums Etc</w:t>
      </w:r>
    </w:p>
    <w:p w:rsidR="00CA47EE" w:rsidRPr="006F0C5B" w:rsidRDefault="00CA47EE" w:rsidP="006F0C5B">
      <w:pPr>
        <w:spacing w:after="48" w:line="240" w:lineRule="auto"/>
        <w:rPr>
          <w:rFonts w:ascii="Times New Roman" w:hAnsi="Times New Roman"/>
        </w:rPr>
      </w:pPr>
      <w:r w:rsidRPr="006F0C5B">
        <w:rPr>
          <w:rFonts w:ascii="Times New Roman" w:hAnsi="Times New Roman"/>
        </w:rPr>
        <w:t>Black, G</w:t>
      </w:r>
      <w:r>
        <w:rPr>
          <w:rFonts w:ascii="Times New Roman" w:hAnsi="Times New Roman"/>
        </w:rPr>
        <w:t xml:space="preserve"> (2005) </w:t>
      </w:r>
      <w:proofErr w:type="gramStart"/>
      <w:r>
        <w:rPr>
          <w:rFonts w:ascii="Times New Roman" w:hAnsi="Times New Roman"/>
        </w:rPr>
        <w:t>The</w:t>
      </w:r>
      <w:proofErr w:type="gramEnd"/>
      <w:r>
        <w:rPr>
          <w:rFonts w:ascii="Times New Roman" w:hAnsi="Times New Roman"/>
        </w:rPr>
        <w:t xml:space="preserve"> Engaging Museum. </w:t>
      </w:r>
      <w:proofErr w:type="spellStart"/>
      <w:r>
        <w:rPr>
          <w:rFonts w:ascii="Times New Roman" w:hAnsi="Times New Roman"/>
        </w:rPr>
        <w:t>Routledge</w:t>
      </w:r>
      <w:proofErr w:type="spellEnd"/>
    </w:p>
    <w:p w:rsidR="006F0C5B" w:rsidRPr="006F0C5B" w:rsidRDefault="006F0C5B" w:rsidP="006F0C5B">
      <w:pPr>
        <w:spacing w:after="48" w:line="240" w:lineRule="auto"/>
        <w:rPr>
          <w:rFonts w:ascii="Times New Roman" w:hAnsi="Times New Roman"/>
        </w:rPr>
      </w:pPr>
      <w:proofErr w:type="gramStart"/>
      <w:r w:rsidRPr="006F0C5B">
        <w:rPr>
          <w:rFonts w:ascii="Times New Roman" w:hAnsi="Times New Roman"/>
        </w:rPr>
        <w:t>Black, G (2012) T</w:t>
      </w:r>
      <w:r w:rsidRPr="006F0C5B">
        <w:rPr>
          <w:rFonts w:ascii="Times New Roman" w:eastAsia="Times New Roman" w:hAnsi="Times New Roman" w:cs="Arial"/>
          <w:bCs/>
          <w:kern w:val="36"/>
          <w:szCs w:val="42"/>
          <w:lang w:eastAsia="en-GB"/>
        </w:rPr>
        <w:t>ransforming Museums in the Twenty-First Century</w:t>
      </w:r>
      <w:r w:rsidR="000311AA">
        <w:rPr>
          <w:rFonts w:ascii="Times New Roman" w:eastAsia="Times New Roman" w:hAnsi="Times New Roman" w:cs="Arial"/>
          <w:bCs/>
          <w:kern w:val="36"/>
          <w:szCs w:val="42"/>
          <w:lang w:eastAsia="en-GB"/>
        </w:rPr>
        <w:t>.</w:t>
      </w:r>
      <w:proofErr w:type="gramEnd"/>
      <w:r w:rsidRPr="006F0C5B">
        <w:rPr>
          <w:rFonts w:ascii="Times New Roman" w:eastAsia="Times New Roman" w:hAnsi="Times New Roman" w:cs="Arial"/>
          <w:bCs/>
          <w:kern w:val="36"/>
          <w:szCs w:val="42"/>
          <w:lang w:eastAsia="en-GB"/>
        </w:rPr>
        <w:t xml:space="preserve"> </w:t>
      </w:r>
      <w:proofErr w:type="spellStart"/>
      <w:r w:rsidRPr="006F0C5B">
        <w:rPr>
          <w:rFonts w:ascii="Times New Roman" w:eastAsia="Times New Roman" w:hAnsi="Times New Roman" w:cs="Arial"/>
          <w:bCs/>
          <w:kern w:val="36"/>
          <w:szCs w:val="42"/>
          <w:lang w:eastAsia="en-GB"/>
        </w:rPr>
        <w:t>Routledge</w:t>
      </w:r>
      <w:proofErr w:type="spellEnd"/>
      <w:r w:rsidRPr="006F0C5B">
        <w:rPr>
          <w:rFonts w:ascii="Times New Roman" w:eastAsia="Times New Roman" w:hAnsi="Times New Roman" w:cs="Arial"/>
          <w:bCs/>
          <w:kern w:val="36"/>
          <w:szCs w:val="42"/>
          <w:lang w:eastAsia="en-GB"/>
        </w:rPr>
        <w:t xml:space="preserve">  </w:t>
      </w:r>
    </w:p>
    <w:p w:rsidR="006F0C5B" w:rsidRPr="006F0C5B" w:rsidRDefault="006F0C5B" w:rsidP="006F0C5B">
      <w:pPr>
        <w:shd w:val="clear" w:color="auto" w:fill="FFFFFF"/>
        <w:rPr>
          <w:rFonts w:ascii="Times New Roman" w:hAnsi="Times New Roman"/>
        </w:rPr>
      </w:pPr>
      <w:proofErr w:type="spellStart"/>
      <w:r w:rsidRPr="006F0C5B">
        <w:rPr>
          <w:rFonts w:ascii="Times New Roman" w:hAnsi="Times New Roman"/>
        </w:rPr>
        <w:t>Bradburne</w:t>
      </w:r>
      <w:proofErr w:type="spellEnd"/>
      <w:r w:rsidRPr="006F0C5B">
        <w:rPr>
          <w:rFonts w:ascii="Times New Roman" w:hAnsi="Times New Roman"/>
        </w:rPr>
        <w:t xml:space="preserve">, J (2002) </w:t>
      </w:r>
      <w:r w:rsidRPr="006F0C5B">
        <w:rPr>
          <w:rFonts w:ascii="Times New Roman" w:hAnsi="Times New Roman" w:cs="Times-Bold"/>
          <w:bCs/>
          <w:szCs w:val="28"/>
        </w:rPr>
        <w:t xml:space="preserve">Museums and their languages- </w:t>
      </w:r>
      <w:r w:rsidRPr="006F0C5B">
        <w:rPr>
          <w:rFonts w:ascii="Times New Roman" w:hAnsi="Times New Roman" w:cs="Times-Roman"/>
          <w:szCs w:val="28"/>
        </w:rPr>
        <w:t xml:space="preserve">Is interactivity different for fine art as opposed to design? </w:t>
      </w:r>
      <w:hyperlink r:id="rId22" w:history="1">
        <w:r w:rsidRPr="006F0C5B">
          <w:rPr>
            <w:rStyle w:val="Hiperveza"/>
            <w:rFonts w:ascii="Times New Roman" w:hAnsi="Times New Roman" w:cs="Arial"/>
            <w:color w:val="auto"/>
            <w:szCs w:val="14"/>
          </w:rPr>
          <w:t>http://www.bradburne.org/downloads/learning/UserlanguagesWEB.pdf</w:t>
        </w:r>
      </w:hyperlink>
      <w:r w:rsidR="008E5FF3">
        <w:rPr>
          <w:rStyle w:val="Hiperveza"/>
          <w:rFonts w:ascii="Times New Roman" w:hAnsi="Times New Roman" w:cs="Arial"/>
          <w:color w:val="auto"/>
          <w:szCs w:val="14"/>
        </w:rPr>
        <w:t xml:space="preserve"> </w:t>
      </w:r>
    </w:p>
    <w:p w:rsidR="006F0C5B" w:rsidRPr="006F0C5B" w:rsidRDefault="006F0C5B" w:rsidP="006F0C5B">
      <w:pPr>
        <w:rPr>
          <w:rFonts w:ascii="Times New Roman" w:hAnsi="Times New Roman"/>
        </w:rPr>
      </w:pPr>
      <w:r w:rsidRPr="006F0C5B">
        <w:rPr>
          <w:rFonts w:ascii="Times New Roman" w:hAnsi="Times New Roman"/>
        </w:rPr>
        <w:t>Burnham, Rika and Kai-</w:t>
      </w:r>
      <w:proofErr w:type="spellStart"/>
      <w:r w:rsidRPr="006F0C5B">
        <w:rPr>
          <w:rFonts w:ascii="Times New Roman" w:hAnsi="Times New Roman"/>
        </w:rPr>
        <w:t>Kee</w:t>
      </w:r>
      <w:proofErr w:type="spellEnd"/>
      <w:r w:rsidRPr="006F0C5B">
        <w:rPr>
          <w:rFonts w:ascii="Times New Roman" w:hAnsi="Times New Roman"/>
        </w:rPr>
        <w:t>, Elliott (2011) Teaching in the art museum: Interpretation as experience                           Los Angeles: Getty Publications</w:t>
      </w:r>
    </w:p>
    <w:p w:rsidR="006F0C5B" w:rsidRPr="006F0C5B" w:rsidRDefault="006F0C5B" w:rsidP="006F0C5B">
      <w:pPr>
        <w:rPr>
          <w:rFonts w:ascii="Times New Roman" w:hAnsi="Times New Roman" w:cs="Arial"/>
        </w:rPr>
      </w:pPr>
      <w:proofErr w:type="spellStart"/>
      <w:r w:rsidRPr="006F0C5B">
        <w:rPr>
          <w:rFonts w:ascii="Times New Roman" w:hAnsi="Times New Roman"/>
        </w:rPr>
        <w:t>Coxall</w:t>
      </w:r>
      <w:proofErr w:type="spellEnd"/>
      <w:r w:rsidRPr="006F0C5B">
        <w:rPr>
          <w:rFonts w:ascii="Times New Roman" w:hAnsi="Times New Roman"/>
        </w:rPr>
        <w:t xml:space="preserve">, C (1999) </w:t>
      </w:r>
      <w:r w:rsidR="000311AA">
        <w:rPr>
          <w:rFonts w:ascii="Times New Roman" w:hAnsi="Times New Roman"/>
        </w:rPr>
        <w:t>‘</w:t>
      </w:r>
      <w:r w:rsidRPr="006F0C5B">
        <w:rPr>
          <w:rFonts w:ascii="Times New Roman" w:hAnsi="Times New Roman"/>
        </w:rPr>
        <w:t>Museum text as mediated message</w:t>
      </w:r>
      <w:r w:rsidR="000311AA">
        <w:rPr>
          <w:rFonts w:ascii="Times New Roman" w:hAnsi="Times New Roman"/>
        </w:rPr>
        <w:t>’</w:t>
      </w:r>
      <w:r w:rsidRPr="006F0C5B">
        <w:rPr>
          <w:rFonts w:ascii="Times New Roman" w:hAnsi="Times New Roman"/>
        </w:rPr>
        <w:t xml:space="preserve"> in </w:t>
      </w:r>
      <w:r w:rsidRPr="006F0C5B">
        <w:rPr>
          <w:rStyle w:val="addmd1"/>
          <w:rFonts w:ascii="Times New Roman" w:hAnsi="Times New Roman" w:cs="Arial"/>
          <w:sz w:val="22"/>
          <w:szCs w:val="17"/>
        </w:rPr>
        <w:t>Hooper-Greenhill (</w:t>
      </w:r>
      <w:proofErr w:type="spellStart"/>
      <w:proofErr w:type="gramStart"/>
      <w:r w:rsidRPr="006F0C5B">
        <w:rPr>
          <w:rStyle w:val="addmd1"/>
          <w:rFonts w:ascii="Times New Roman" w:hAnsi="Times New Roman" w:cs="Arial"/>
          <w:sz w:val="22"/>
          <w:szCs w:val="17"/>
        </w:rPr>
        <w:t>ed</w:t>
      </w:r>
      <w:proofErr w:type="spellEnd"/>
      <w:proofErr w:type="gramEnd"/>
      <w:r w:rsidRPr="006F0C5B">
        <w:rPr>
          <w:rStyle w:val="addmd1"/>
          <w:rFonts w:ascii="Times New Roman" w:hAnsi="Times New Roman" w:cs="Arial"/>
          <w:sz w:val="22"/>
          <w:szCs w:val="17"/>
        </w:rPr>
        <w:t xml:space="preserve">) </w:t>
      </w:r>
      <w:r w:rsidRPr="006F0C5B">
        <w:rPr>
          <w:rFonts w:ascii="Times New Roman" w:hAnsi="Times New Roman" w:cs="Arial"/>
        </w:rPr>
        <w:t xml:space="preserve">Educational Role of the Museum: 2nd Edition </w:t>
      </w:r>
      <w:proofErr w:type="spellStart"/>
      <w:r w:rsidR="00C84C05">
        <w:rPr>
          <w:rFonts w:ascii="Times New Roman" w:hAnsi="Times New Roman" w:cs="Arial"/>
        </w:rPr>
        <w:t>Routledge</w:t>
      </w:r>
      <w:proofErr w:type="spellEnd"/>
    </w:p>
    <w:p w:rsidR="000311AA" w:rsidRDefault="006F0C5B" w:rsidP="006F0C5B">
      <w:pPr>
        <w:rPr>
          <w:rFonts w:ascii="Times New Roman" w:hAnsi="Times New Roman"/>
        </w:rPr>
      </w:pPr>
      <w:proofErr w:type="spellStart"/>
      <w:proofErr w:type="gramStart"/>
      <w:r w:rsidRPr="006F0C5B">
        <w:rPr>
          <w:rFonts w:ascii="Times New Roman" w:hAnsi="Times New Roman"/>
        </w:rPr>
        <w:t>Coxall</w:t>
      </w:r>
      <w:proofErr w:type="spellEnd"/>
      <w:r w:rsidRPr="006F0C5B">
        <w:rPr>
          <w:rFonts w:ascii="Times New Roman" w:hAnsi="Times New Roman"/>
        </w:rPr>
        <w:t xml:space="preserve">, H (1995) </w:t>
      </w:r>
      <w:r w:rsidRPr="006F0C5B">
        <w:rPr>
          <w:rFonts w:ascii="Times New Roman" w:hAnsi="Times New Roman" w:cs="Arial"/>
          <w:bCs/>
          <w:szCs w:val="29"/>
        </w:rPr>
        <w:t>Studies in museum language</w:t>
      </w:r>
      <w:r w:rsidR="00C84C05">
        <w:rPr>
          <w:rFonts w:ascii="Times New Roman" w:hAnsi="Times New Roman" w:cs="Arial"/>
          <w:bCs/>
          <w:szCs w:val="29"/>
        </w:rPr>
        <w:t>.</w:t>
      </w:r>
      <w:proofErr w:type="gramEnd"/>
      <w:r w:rsidRPr="006F0C5B">
        <w:rPr>
          <w:rFonts w:ascii="Times New Roman" w:hAnsi="Times New Roman" w:cs="Arial"/>
          <w:bCs/>
          <w:szCs w:val="29"/>
        </w:rPr>
        <w:t xml:space="preserve"> </w:t>
      </w:r>
      <w:r w:rsidRPr="006F0C5B">
        <w:rPr>
          <w:rFonts w:ascii="Times New Roman" w:hAnsi="Times New Roman"/>
        </w:rPr>
        <w:t xml:space="preserve">Oxford Brookes University </w:t>
      </w:r>
    </w:p>
    <w:p w:rsidR="006F0C5B" w:rsidRPr="006F0C5B" w:rsidRDefault="006F0C5B" w:rsidP="006F0C5B">
      <w:pPr>
        <w:rPr>
          <w:rFonts w:ascii="Times New Roman" w:hAnsi="Times New Roman"/>
          <w:szCs w:val="19"/>
        </w:rPr>
      </w:pPr>
      <w:proofErr w:type="spellStart"/>
      <w:r w:rsidRPr="006F0C5B">
        <w:rPr>
          <w:rFonts w:ascii="Times New Roman" w:hAnsi="Times New Roman"/>
        </w:rPr>
        <w:t>Coxall</w:t>
      </w:r>
      <w:proofErr w:type="spellEnd"/>
      <w:r w:rsidRPr="006F0C5B">
        <w:rPr>
          <w:rFonts w:ascii="Times New Roman" w:hAnsi="Times New Roman"/>
        </w:rPr>
        <w:t xml:space="preserve">, H (1997) </w:t>
      </w:r>
      <w:r w:rsidR="000311AA">
        <w:rPr>
          <w:rFonts w:ascii="Times New Roman" w:hAnsi="Times New Roman"/>
          <w:szCs w:val="19"/>
        </w:rPr>
        <w:t>“Speaking other voices”</w:t>
      </w:r>
      <w:r w:rsidRPr="006F0C5B">
        <w:rPr>
          <w:rFonts w:ascii="Times New Roman" w:hAnsi="Times New Roman"/>
          <w:szCs w:val="19"/>
        </w:rPr>
        <w:t xml:space="preserve">, </w:t>
      </w:r>
      <w:r w:rsidRPr="006F0C5B">
        <w:rPr>
          <w:rFonts w:ascii="Times New Roman" w:hAnsi="Times New Roman"/>
          <w:szCs w:val="32"/>
        </w:rPr>
        <w:t xml:space="preserve">in </w:t>
      </w:r>
      <w:r w:rsidRPr="006F0C5B">
        <w:rPr>
          <w:rFonts w:ascii="Times New Roman" w:hAnsi="Times New Roman"/>
          <w:szCs w:val="19"/>
        </w:rPr>
        <w:t>Hooper-Greenhill (</w:t>
      </w:r>
      <w:proofErr w:type="spellStart"/>
      <w:proofErr w:type="gramStart"/>
      <w:r w:rsidRPr="006F0C5B">
        <w:rPr>
          <w:rFonts w:ascii="Times New Roman" w:hAnsi="Times New Roman"/>
          <w:szCs w:val="19"/>
        </w:rPr>
        <w:t>ed</w:t>
      </w:r>
      <w:proofErr w:type="spellEnd"/>
      <w:proofErr w:type="gramEnd"/>
      <w:r w:rsidRPr="006F0C5B">
        <w:rPr>
          <w:rFonts w:ascii="Times New Roman" w:hAnsi="Times New Roman"/>
          <w:szCs w:val="19"/>
        </w:rPr>
        <w:t>)</w:t>
      </w:r>
      <w:r w:rsidRPr="006F0C5B">
        <w:rPr>
          <w:rFonts w:ascii="Times New Roman" w:hAnsi="Times New Roman"/>
          <w:szCs w:val="32"/>
        </w:rPr>
        <w:t xml:space="preserve"> Cultural Diversity: Developing Museum audiences in Britain </w:t>
      </w:r>
      <w:proofErr w:type="spellStart"/>
      <w:r w:rsidRPr="006F0C5B">
        <w:rPr>
          <w:rFonts w:ascii="Times New Roman" w:hAnsi="Times New Roman"/>
          <w:szCs w:val="32"/>
        </w:rPr>
        <w:t>Routledge</w:t>
      </w:r>
      <w:proofErr w:type="spellEnd"/>
      <w:r w:rsidRPr="006F0C5B">
        <w:rPr>
          <w:rFonts w:ascii="Times New Roman" w:hAnsi="Times New Roman"/>
          <w:szCs w:val="19"/>
        </w:rPr>
        <w:t xml:space="preserve"> </w:t>
      </w:r>
    </w:p>
    <w:p w:rsidR="006F0C5B" w:rsidRPr="006F0C5B" w:rsidRDefault="006F0C5B" w:rsidP="006F0C5B">
      <w:pPr>
        <w:rPr>
          <w:rFonts w:ascii="Times New Roman" w:hAnsi="Times New Roman" w:cs="Arial"/>
          <w:szCs w:val="24"/>
        </w:rPr>
      </w:pPr>
      <w:proofErr w:type="spellStart"/>
      <w:r w:rsidRPr="006F0C5B">
        <w:rPr>
          <w:rFonts w:ascii="Times New Roman" w:hAnsi="Times New Roman"/>
        </w:rPr>
        <w:t>Coxall</w:t>
      </w:r>
      <w:proofErr w:type="spellEnd"/>
      <w:r w:rsidRPr="006F0C5B">
        <w:rPr>
          <w:rFonts w:ascii="Times New Roman" w:hAnsi="Times New Roman"/>
        </w:rPr>
        <w:t>, H</w:t>
      </w:r>
      <w:r w:rsidR="000311AA">
        <w:rPr>
          <w:rFonts w:ascii="Times New Roman" w:hAnsi="Times New Roman"/>
        </w:rPr>
        <w:t xml:space="preserve"> </w:t>
      </w:r>
      <w:proofErr w:type="gramStart"/>
      <w:r w:rsidRPr="006F0C5B">
        <w:rPr>
          <w:rFonts w:ascii="Times New Roman" w:hAnsi="Times New Roman"/>
        </w:rPr>
        <w:t>( 1991</w:t>
      </w:r>
      <w:proofErr w:type="gramEnd"/>
      <w:r w:rsidRPr="006F0C5B">
        <w:rPr>
          <w:rFonts w:ascii="Times New Roman" w:hAnsi="Times New Roman"/>
        </w:rPr>
        <w:t>) H</w:t>
      </w:r>
      <w:r w:rsidRPr="006F0C5B">
        <w:rPr>
          <w:rFonts w:ascii="Times New Roman" w:hAnsi="Times New Roman"/>
          <w:szCs w:val="20"/>
        </w:rPr>
        <w:t>ow language means</w:t>
      </w:r>
      <w:r w:rsidR="000311AA">
        <w:rPr>
          <w:rFonts w:ascii="Times New Roman" w:hAnsi="Times New Roman"/>
          <w:szCs w:val="20"/>
        </w:rPr>
        <w:t>:</w:t>
      </w:r>
      <w:r w:rsidRPr="006F0C5B">
        <w:rPr>
          <w:rFonts w:ascii="Times New Roman" w:hAnsi="Times New Roman"/>
          <w:szCs w:val="20"/>
        </w:rPr>
        <w:t xml:space="preserve"> an alternative view of museum text, in </w:t>
      </w:r>
      <w:proofErr w:type="spellStart"/>
      <w:r w:rsidRPr="006F0C5B">
        <w:rPr>
          <w:rFonts w:ascii="Times New Roman" w:hAnsi="Times New Roman"/>
          <w:szCs w:val="20"/>
        </w:rPr>
        <w:t>Kavanagh</w:t>
      </w:r>
      <w:proofErr w:type="spellEnd"/>
      <w:r w:rsidRPr="006F0C5B">
        <w:rPr>
          <w:rFonts w:ascii="Times New Roman" w:hAnsi="Times New Roman"/>
          <w:szCs w:val="20"/>
        </w:rPr>
        <w:t xml:space="preserve"> (</w:t>
      </w:r>
      <w:proofErr w:type="spellStart"/>
      <w:r w:rsidRPr="006F0C5B">
        <w:rPr>
          <w:rFonts w:ascii="Times New Roman" w:hAnsi="Times New Roman"/>
          <w:szCs w:val="20"/>
        </w:rPr>
        <w:t>ed</w:t>
      </w:r>
      <w:proofErr w:type="spellEnd"/>
      <w:r w:rsidRPr="006F0C5B">
        <w:rPr>
          <w:rFonts w:ascii="Times New Roman" w:hAnsi="Times New Roman"/>
          <w:szCs w:val="20"/>
        </w:rPr>
        <w:t>)</w:t>
      </w:r>
      <w:r w:rsidRPr="006F0C5B">
        <w:rPr>
          <w:rFonts w:ascii="Times New Roman" w:hAnsi="Times New Roman" w:cs="Arial"/>
          <w:szCs w:val="29"/>
        </w:rPr>
        <w:t xml:space="preserve"> Museum Languages: Objects and Texts (Leicester Museum Studies Series) </w:t>
      </w:r>
      <w:r w:rsidRPr="006F0C5B">
        <w:rPr>
          <w:rFonts w:ascii="Times New Roman" w:hAnsi="Times New Roman" w:cs="Arial"/>
          <w:szCs w:val="24"/>
        </w:rPr>
        <w:t>Leicester: LUP</w:t>
      </w:r>
    </w:p>
    <w:p w:rsidR="006F0C5B" w:rsidRPr="006F0C5B" w:rsidRDefault="006F0C5B" w:rsidP="006F0C5B">
      <w:pPr>
        <w:rPr>
          <w:rFonts w:ascii="Times New Roman" w:hAnsi="Times New Roman"/>
        </w:rPr>
      </w:pPr>
      <w:proofErr w:type="spellStart"/>
      <w:proofErr w:type="gramStart"/>
      <w:r w:rsidRPr="006F0C5B">
        <w:rPr>
          <w:rFonts w:ascii="Times New Roman" w:hAnsi="Times New Roman"/>
        </w:rPr>
        <w:t>Coxall</w:t>
      </w:r>
      <w:proofErr w:type="spellEnd"/>
      <w:r w:rsidRPr="006F0C5B">
        <w:rPr>
          <w:rFonts w:ascii="Times New Roman" w:hAnsi="Times New Roman"/>
        </w:rPr>
        <w:t xml:space="preserve">, H (2000) 'Whose story is it anyway?' language and museums in </w:t>
      </w:r>
      <w:r w:rsidR="00C84C05">
        <w:rPr>
          <w:rFonts w:ascii="Times New Roman" w:hAnsi="Times New Roman"/>
          <w:lang w:val="sv-SE"/>
        </w:rPr>
        <w:t>Journal of Museum E</w:t>
      </w:r>
      <w:r w:rsidRPr="006F0C5B">
        <w:rPr>
          <w:rFonts w:ascii="Times New Roman" w:hAnsi="Times New Roman"/>
          <w:lang w:val="sv-SE"/>
        </w:rPr>
        <w:t>thnography.</w:t>
      </w:r>
      <w:proofErr w:type="gramEnd"/>
      <w:r w:rsidRPr="006F0C5B">
        <w:rPr>
          <w:rFonts w:ascii="Times New Roman" w:hAnsi="Times New Roman"/>
          <w:lang w:val="sv-SE"/>
        </w:rPr>
        <w:t xml:space="preserve"> vol. 9</w:t>
      </w:r>
    </w:p>
    <w:p w:rsidR="006F0C5B" w:rsidRPr="008E5FF3" w:rsidRDefault="006F0C5B" w:rsidP="006F0C5B">
      <w:pPr>
        <w:rPr>
          <w:rFonts w:ascii="Times New Roman" w:hAnsi="Times New Roman"/>
          <w:color w:val="FF0000"/>
          <w:sz w:val="16"/>
        </w:rPr>
      </w:pPr>
      <w:r w:rsidRPr="006F0C5B">
        <w:rPr>
          <w:rFonts w:ascii="Times New Roman" w:hAnsi="Times New Roman"/>
        </w:rPr>
        <w:lastRenderedPageBreak/>
        <w:t>Cutler, A (2010)</w:t>
      </w:r>
      <w:r w:rsidRPr="006F0C5B">
        <w:rPr>
          <w:rFonts w:ascii="Times New Roman" w:hAnsi="Times New Roman"/>
          <w:color w:val="333333"/>
          <w:szCs w:val="26"/>
          <w:lang w:val="en-US"/>
        </w:rPr>
        <w:t xml:space="preserve"> “</w:t>
      </w:r>
      <w:r w:rsidRPr="006F0C5B">
        <w:rPr>
          <w:rFonts w:ascii="Times New Roman" w:hAnsi="Times New Roman"/>
          <w:szCs w:val="36"/>
          <w:lang w:val="en-US"/>
        </w:rPr>
        <w:t xml:space="preserve">What Is To Be Done, Sandra? </w:t>
      </w:r>
      <w:proofErr w:type="gramStart"/>
      <w:r w:rsidRPr="006F0C5B">
        <w:rPr>
          <w:rFonts w:ascii="Times New Roman" w:hAnsi="Times New Roman"/>
          <w:szCs w:val="36"/>
          <w:lang w:val="en-US"/>
        </w:rPr>
        <w:t>Learning</w:t>
      </w:r>
      <w:proofErr w:type="gramEnd"/>
      <w:r w:rsidRPr="006F0C5B">
        <w:rPr>
          <w:rFonts w:ascii="Times New Roman" w:hAnsi="Times New Roman"/>
          <w:szCs w:val="36"/>
          <w:lang w:val="en-US"/>
        </w:rPr>
        <w:t xml:space="preserve"> in Cultural Institutions of the Twenty-First Century” </w:t>
      </w:r>
      <w:r w:rsidRPr="006F0C5B">
        <w:rPr>
          <w:rFonts w:ascii="Times New Roman" w:hAnsi="Times New Roman"/>
          <w:szCs w:val="26"/>
          <w:lang w:val="en-US"/>
        </w:rPr>
        <w:t>Tate Papers - Online Research Journal Spring 2010.</w:t>
      </w:r>
      <w:r w:rsidR="008E5FF3" w:rsidRPr="008E5FF3">
        <w:t xml:space="preserve"> </w:t>
      </w:r>
      <w:hyperlink r:id="rId23" w:history="1">
        <w:r w:rsidR="008E5FF3" w:rsidRPr="001649BA">
          <w:rPr>
            <w:rStyle w:val="Hiperveza"/>
            <w:rFonts w:ascii="Times New Roman" w:hAnsi="Times New Roman"/>
            <w:sz w:val="16"/>
            <w:szCs w:val="26"/>
            <w:lang w:val="en-US"/>
          </w:rPr>
          <w:t>http://www.tate.org.uk/research/publications/tate-papers/what-be-done-sandra-learning-cultural-institutions-twenty-first</w:t>
        </w:r>
      </w:hyperlink>
      <w:r w:rsidR="008E5FF3">
        <w:rPr>
          <w:rFonts w:ascii="Times New Roman" w:hAnsi="Times New Roman"/>
          <w:sz w:val="16"/>
          <w:szCs w:val="26"/>
          <w:lang w:val="en-US"/>
        </w:rPr>
        <w:t xml:space="preserve"> </w:t>
      </w:r>
    </w:p>
    <w:p w:rsidR="006F0C5B" w:rsidRPr="006F0C5B" w:rsidRDefault="006F0C5B" w:rsidP="006F0C5B">
      <w:pPr>
        <w:rPr>
          <w:rFonts w:ascii="Times New Roman" w:hAnsi="Times New Roman"/>
          <w:szCs w:val="20"/>
        </w:rPr>
      </w:pPr>
      <w:proofErr w:type="gramStart"/>
      <w:r w:rsidRPr="006F0C5B">
        <w:rPr>
          <w:rFonts w:ascii="Times New Roman" w:hAnsi="Times New Roman"/>
          <w:iCs/>
        </w:rPr>
        <w:t>den</w:t>
      </w:r>
      <w:proofErr w:type="gramEnd"/>
      <w:r w:rsidRPr="006F0C5B">
        <w:rPr>
          <w:rFonts w:ascii="Times New Roman" w:hAnsi="Times New Roman"/>
          <w:iCs/>
        </w:rPr>
        <w:t xml:space="preserve"> </w:t>
      </w:r>
      <w:proofErr w:type="spellStart"/>
      <w:r w:rsidRPr="006F0C5B">
        <w:rPr>
          <w:rFonts w:ascii="Times New Roman" w:hAnsi="Times New Roman"/>
          <w:iCs/>
        </w:rPr>
        <w:t>Oudsten</w:t>
      </w:r>
      <w:proofErr w:type="spellEnd"/>
      <w:r w:rsidRPr="006F0C5B">
        <w:rPr>
          <w:rFonts w:ascii="Times New Roman" w:hAnsi="Times New Roman"/>
          <w:iCs/>
        </w:rPr>
        <w:t xml:space="preserve">, F (2011)  </w:t>
      </w:r>
      <w:r w:rsidRPr="006F0C5B">
        <w:rPr>
          <w:rFonts w:ascii="Times New Roman" w:hAnsi="Times New Roman"/>
          <w:bCs/>
          <w:szCs w:val="28"/>
        </w:rPr>
        <w:t xml:space="preserve">‘space. </w:t>
      </w:r>
      <w:proofErr w:type="gramStart"/>
      <w:r w:rsidRPr="006F0C5B">
        <w:rPr>
          <w:rFonts w:ascii="Times New Roman" w:hAnsi="Times New Roman"/>
          <w:bCs/>
          <w:szCs w:val="28"/>
        </w:rPr>
        <w:t>time</w:t>
      </w:r>
      <w:proofErr w:type="gramEnd"/>
      <w:r w:rsidRPr="006F0C5B">
        <w:rPr>
          <w:rFonts w:ascii="Times New Roman" w:hAnsi="Times New Roman"/>
          <w:bCs/>
          <w:szCs w:val="28"/>
        </w:rPr>
        <w:t xml:space="preserve">. </w:t>
      </w:r>
      <w:proofErr w:type="gramStart"/>
      <w:r w:rsidRPr="006F0C5B">
        <w:rPr>
          <w:rFonts w:ascii="Times New Roman" w:hAnsi="Times New Roman"/>
          <w:bCs/>
          <w:szCs w:val="28"/>
        </w:rPr>
        <w:t>narrative</w:t>
      </w:r>
      <w:proofErr w:type="gramEnd"/>
      <w:r w:rsidRPr="006F0C5B">
        <w:rPr>
          <w:rFonts w:ascii="Times New Roman" w:hAnsi="Times New Roman"/>
          <w:bCs/>
          <w:szCs w:val="28"/>
        </w:rPr>
        <w:t xml:space="preserve">: the exhibition as post-spectacular stage’  </w:t>
      </w:r>
      <w:r w:rsidR="002B2B5D" w:rsidRPr="006F0C5B">
        <w:rPr>
          <w:rFonts w:ascii="Times New Roman" w:hAnsi="Times New Roman"/>
          <w:color w:val="000000"/>
        </w:rPr>
        <w:t xml:space="preserve">Aldershot: </w:t>
      </w:r>
      <w:proofErr w:type="spellStart"/>
      <w:r w:rsidR="002B2B5D" w:rsidRPr="006F0C5B">
        <w:rPr>
          <w:rFonts w:ascii="Times New Roman" w:hAnsi="Times New Roman"/>
          <w:color w:val="000000"/>
        </w:rPr>
        <w:t>Ashgate</w:t>
      </w:r>
      <w:proofErr w:type="spellEnd"/>
      <w:r w:rsidR="002B2B5D" w:rsidRPr="006F0C5B">
        <w:rPr>
          <w:rFonts w:ascii="Times New Roman" w:hAnsi="Times New Roman"/>
          <w:color w:val="000000"/>
        </w:rPr>
        <w:t xml:space="preserve"> Press</w:t>
      </w:r>
      <w:r w:rsidR="002B2B5D" w:rsidRPr="006F0C5B">
        <w:rPr>
          <w:rFonts w:ascii="Times New Roman" w:hAnsi="Times New Roman"/>
          <w:bCs/>
          <w:szCs w:val="28"/>
        </w:rPr>
        <w:t xml:space="preserve"> </w:t>
      </w:r>
      <w:r w:rsidR="002B2B5D">
        <w:rPr>
          <w:rFonts w:ascii="Times New Roman" w:hAnsi="Times New Roman"/>
          <w:bCs/>
          <w:szCs w:val="28"/>
        </w:rPr>
        <w:t xml:space="preserve"> </w:t>
      </w:r>
    </w:p>
    <w:p w:rsidR="006F0C5B" w:rsidRPr="006F0C5B" w:rsidRDefault="006F0C5B" w:rsidP="006F0C5B">
      <w:pPr>
        <w:rPr>
          <w:rFonts w:ascii="Times New Roman" w:hAnsi="Times New Roman"/>
        </w:rPr>
      </w:pPr>
      <w:proofErr w:type="spellStart"/>
      <w:r w:rsidRPr="006F0C5B">
        <w:rPr>
          <w:rFonts w:ascii="Times New Roman" w:hAnsi="Times New Roman"/>
        </w:rPr>
        <w:t>Denzin</w:t>
      </w:r>
      <w:proofErr w:type="spellEnd"/>
      <w:r w:rsidRPr="006F0C5B">
        <w:rPr>
          <w:rFonts w:ascii="Times New Roman" w:hAnsi="Times New Roman"/>
        </w:rPr>
        <w:t xml:space="preserve"> and Lincoln (</w:t>
      </w:r>
      <w:proofErr w:type="spellStart"/>
      <w:proofErr w:type="gramStart"/>
      <w:r w:rsidRPr="006F0C5B">
        <w:rPr>
          <w:rFonts w:ascii="Times New Roman" w:hAnsi="Times New Roman"/>
        </w:rPr>
        <w:t>eds</w:t>
      </w:r>
      <w:proofErr w:type="spellEnd"/>
      <w:proofErr w:type="gramEnd"/>
      <w:r w:rsidRPr="006F0C5B">
        <w:rPr>
          <w:rFonts w:ascii="Times New Roman" w:hAnsi="Times New Roman"/>
        </w:rPr>
        <w:t>) (2003) The landscape of qualitative research 2</w:t>
      </w:r>
      <w:r w:rsidRPr="006F0C5B">
        <w:rPr>
          <w:rFonts w:ascii="Times New Roman" w:hAnsi="Times New Roman"/>
          <w:vertAlign w:val="superscript"/>
        </w:rPr>
        <w:t>nd</w:t>
      </w:r>
      <w:r w:rsidRPr="006F0C5B">
        <w:rPr>
          <w:rFonts w:ascii="Times New Roman" w:hAnsi="Times New Roman"/>
        </w:rPr>
        <w:t xml:space="preserve"> </w:t>
      </w:r>
      <w:proofErr w:type="spellStart"/>
      <w:r w:rsidRPr="006F0C5B">
        <w:rPr>
          <w:rFonts w:ascii="Times New Roman" w:hAnsi="Times New Roman"/>
        </w:rPr>
        <w:t>ed</w:t>
      </w:r>
      <w:proofErr w:type="spellEnd"/>
      <w:r w:rsidRPr="006F0C5B">
        <w:rPr>
          <w:rFonts w:ascii="Times New Roman" w:hAnsi="Times New Roman"/>
        </w:rPr>
        <w:t xml:space="preserve"> California: Sage</w:t>
      </w:r>
    </w:p>
    <w:p w:rsidR="006F0C5B" w:rsidRPr="006F0C5B" w:rsidRDefault="006F0C5B" w:rsidP="006F0C5B">
      <w:pPr>
        <w:spacing w:after="0" w:line="360" w:lineRule="auto"/>
        <w:rPr>
          <w:rFonts w:ascii="Times New Roman" w:hAnsi="Times New Roman"/>
        </w:rPr>
      </w:pPr>
      <w:proofErr w:type="gramStart"/>
      <w:r w:rsidRPr="006F0C5B">
        <w:rPr>
          <w:rFonts w:ascii="Times New Roman" w:hAnsi="Times New Roman" w:cstheme="minorHAnsi"/>
          <w:shd w:val="clear" w:color="auto" w:fill="FFFFFF"/>
        </w:rPr>
        <w:t>Eagleton</w:t>
      </w:r>
      <w:r w:rsidRPr="006F0C5B">
        <w:rPr>
          <w:rFonts w:ascii="Times New Roman" w:hAnsi="Times New Roman" w:cstheme="minorHAnsi"/>
        </w:rPr>
        <w:t>, T. (2004) After Theory</w:t>
      </w:r>
      <w:r w:rsidR="002B2B5D">
        <w:rPr>
          <w:rFonts w:ascii="Times New Roman" w:hAnsi="Times New Roman" w:cstheme="minorHAnsi"/>
        </w:rPr>
        <w:t>.</w:t>
      </w:r>
      <w:proofErr w:type="gramEnd"/>
      <w:r w:rsidRPr="006F0C5B">
        <w:rPr>
          <w:rFonts w:ascii="Times New Roman" w:hAnsi="Times New Roman" w:cstheme="minorHAnsi"/>
        </w:rPr>
        <w:t xml:space="preserve"> </w:t>
      </w:r>
      <w:proofErr w:type="spellStart"/>
      <w:r w:rsidR="002B2B5D">
        <w:rPr>
          <w:rFonts w:ascii="Times New Roman" w:hAnsi="Times New Roman" w:cstheme="minorHAnsi"/>
        </w:rPr>
        <w:t>London</w:t>
      </w:r>
      <w:proofErr w:type="gramStart"/>
      <w:r w:rsidR="002B2B5D">
        <w:rPr>
          <w:rFonts w:ascii="Times New Roman" w:hAnsi="Times New Roman" w:cstheme="minorHAnsi"/>
        </w:rPr>
        <w:t>:</w:t>
      </w:r>
      <w:r w:rsidRPr="006F0C5B">
        <w:rPr>
          <w:rFonts w:ascii="Times New Roman" w:hAnsi="Times New Roman" w:cstheme="minorHAnsi"/>
        </w:rPr>
        <w:t>Penguin</w:t>
      </w:r>
      <w:proofErr w:type="spellEnd"/>
      <w:proofErr w:type="gramEnd"/>
    </w:p>
    <w:p w:rsidR="00C84C05" w:rsidRDefault="00DD2D66" w:rsidP="00C84C05">
      <w:pPr>
        <w:rPr>
          <w:rFonts w:ascii="Times New Roman" w:hAnsi="Times New Roman"/>
          <w:szCs w:val="28"/>
          <w:lang w:val="en-US"/>
        </w:rPr>
      </w:pPr>
      <w:r>
        <w:rPr>
          <w:rFonts w:ascii="Times New Roman" w:hAnsi="Times New Roman"/>
          <w:szCs w:val="28"/>
          <w:lang w:val="en-US"/>
        </w:rPr>
        <w:t xml:space="preserve">Falk, J and </w:t>
      </w:r>
      <w:proofErr w:type="spellStart"/>
      <w:r w:rsidR="006F0C5B" w:rsidRPr="006F0C5B">
        <w:rPr>
          <w:rFonts w:ascii="Times New Roman" w:hAnsi="Times New Roman"/>
          <w:szCs w:val="28"/>
          <w:lang w:val="en-US"/>
        </w:rPr>
        <w:t>Dierking</w:t>
      </w:r>
      <w:proofErr w:type="spellEnd"/>
      <w:r w:rsidR="006F0C5B" w:rsidRPr="006F0C5B">
        <w:rPr>
          <w:rFonts w:ascii="Times New Roman" w:hAnsi="Times New Roman"/>
          <w:szCs w:val="28"/>
          <w:lang w:val="en-US"/>
        </w:rPr>
        <w:t>, L (2011) The Museum Experience.  Walnut Creek: Left Coast Press. 2</w:t>
      </w:r>
      <w:r w:rsidR="006F0C5B" w:rsidRPr="006F0C5B">
        <w:rPr>
          <w:rFonts w:ascii="Times New Roman" w:hAnsi="Times New Roman"/>
          <w:szCs w:val="28"/>
          <w:vertAlign w:val="superscript"/>
          <w:lang w:val="en-US"/>
        </w:rPr>
        <w:t>nd</w:t>
      </w:r>
      <w:r w:rsidR="00C84C05">
        <w:rPr>
          <w:rFonts w:ascii="Times New Roman" w:hAnsi="Times New Roman"/>
          <w:szCs w:val="28"/>
          <w:lang w:val="en-US"/>
        </w:rPr>
        <w:t xml:space="preserve"> edition</w:t>
      </w:r>
    </w:p>
    <w:p w:rsidR="000311AA" w:rsidRPr="008E5FF3" w:rsidRDefault="00C84C05" w:rsidP="006F0C5B">
      <w:pPr>
        <w:rPr>
          <w:rFonts w:ascii="Times New Roman" w:hAnsi="Times New Roman"/>
          <w:color w:val="FF0000"/>
          <w:szCs w:val="28"/>
          <w:lang w:val="en-US"/>
        </w:rPr>
      </w:pPr>
      <w:proofErr w:type="spellStart"/>
      <w:proofErr w:type="gramStart"/>
      <w:r w:rsidRPr="00C84C05">
        <w:rPr>
          <w:rFonts w:ascii="Times New Roman" w:hAnsi="Times New Roman"/>
          <w:spacing w:val="-3"/>
          <w:lang w:val="en-US"/>
        </w:rPr>
        <w:t>Freire</w:t>
      </w:r>
      <w:proofErr w:type="spellEnd"/>
      <w:r>
        <w:rPr>
          <w:rFonts w:ascii="Times New Roman" w:hAnsi="Times New Roman"/>
          <w:spacing w:val="-3"/>
          <w:lang w:val="en-US"/>
        </w:rPr>
        <w:t>.</w:t>
      </w:r>
      <w:proofErr w:type="gramEnd"/>
      <w:r w:rsidRPr="00C84C05">
        <w:rPr>
          <w:rFonts w:ascii="Times New Roman" w:hAnsi="Times New Roman"/>
          <w:spacing w:val="-3"/>
          <w:lang w:val="en-US"/>
        </w:rPr>
        <w:t xml:space="preserve"> P (1993) Pedagogy of the Oppressed: New Revisited 20th Anniversary Edition.</w:t>
      </w:r>
      <w:r>
        <w:rPr>
          <w:rFonts w:ascii="Times New Roman" w:hAnsi="Times New Roman"/>
          <w:spacing w:val="-3"/>
          <w:lang w:val="en-US"/>
        </w:rPr>
        <w:t xml:space="preserve"> </w:t>
      </w:r>
      <w:r w:rsidRPr="00C84C05">
        <w:rPr>
          <w:rFonts w:ascii="Times New Roman" w:hAnsi="Times New Roman"/>
          <w:spacing w:val="-3"/>
          <w:lang w:val="en-US"/>
        </w:rPr>
        <w:t>New York: Continuum.</w:t>
      </w:r>
    </w:p>
    <w:p w:rsidR="006F0C5B" w:rsidRDefault="006F0C5B" w:rsidP="006F0C5B">
      <w:pPr>
        <w:rPr>
          <w:rFonts w:ascii="Times New Roman" w:hAnsi="Times New Roman"/>
        </w:rPr>
      </w:pPr>
      <w:proofErr w:type="gramStart"/>
      <w:r w:rsidRPr="006F0C5B">
        <w:rPr>
          <w:rFonts w:ascii="Times New Roman" w:hAnsi="Times New Roman"/>
        </w:rPr>
        <w:t>Fritsch, J (ed.) (</w:t>
      </w:r>
      <w:r w:rsidRPr="006F0C5B">
        <w:rPr>
          <w:rFonts w:ascii="Times New Roman" w:hAnsi="Times New Roman" w:cs="Arial"/>
          <w:bCs/>
          <w:lang w:eastAsia="en-GB"/>
        </w:rPr>
        <w:t>2011) Museum Gallery Inte</w:t>
      </w:r>
      <w:r w:rsidR="002B2B5D">
        <w:rPr>
          <w:rFonts w:ascii="Times New Roman" w:hAnsi="Times New Roman" w:cs="Arial"/>
          <w:bCs/>
          <w:lang w:eastAsia="en-GB"/>
        </w:rPr>
        <w:t>rpretation and Material Culture.</w:t>
      </w:r>
      <w:proofErr w:type="gramEnd"/>
      <w:r w:rsidR="00EB141D">
        <w:rPr>
          <w:rFonts w:ascii="Times New Roman" w:hAnsi="Times New Roman" w:cs="Arial"/>
          <w:bCs/>
          <w:lang w:eastAsia="en-GB"/>
        </w:rPr>
        <w:t xml:space="preserve"> </w:t>
      </w:r>
      <w:r w:rsidRPr="006F0C5B">
        <w:rPr>
          <w:rFonts w:ascii="Times New Roman" w:hAnsi="Times New Roman"/>
        </w:rPr>
        <w:t xml:space="preserve">Abingdon: </w:t>
      </w:r>
      <w:proofErr w:type="spellStart"/>
      <w:r w:rsidRPr="006F0C5B">
        <w:rPr>
          <w:rFonts w:ascii="Times New Roman" w:hAnsi="Times New Roman"/>
        </w:rPr>
        <w:t>Routledge</w:t>
      </w:r>
      <w:proofErr w:type="spellEnd"/>
      <w:r w:rsidRPr="006F0C5B">
        <w:rPr>
          <w:rFonts w:ascii="Times New Roman" w:hAnsi="Times New Roman"/>
        </w:rPr>
        <w:t xml:space="preserve"> </w:t>
      </w:r>
    </w:p>
    <w:p w:rsidR="00BD6625" w:rsidRPr="00B20459" w:rsidRDefault="00B20459" w:rsidP="006F0C5B">
      <w:pPr>
        <w:rPr>
          <w:rFonts w:ascii="Times New Roman" w:hAnsi="Times New Roman"/>
        </w:rPr>
      </w:pPr>
      <w:r>
        <w:rPr>
          <w:rFonts w:ascii="Times New Roman" w:hAnsi="Times New Roman" w:cs="Arial"/>
          <w:bCs/>
          <w:color w:val="000000"/>
          <w:szCs w:val="29"/>
        </w:rPr>
        <w:t xml:space="preserve">Hall, M (1987) </w:t>
      </w:r>
      <w:r w:rsidR="00BD6625" w:rsidRPr="00B20459">
        <w:rPr>
          <w:rFonts w:ascii="Times New Roman" w:hAnsi="Times New Roman" w:cs="Arial"/>
          <w:bCs/>
          <w:color w:val="000000"/>
          <w:szCs w:val="29"/>
        </w:rPr>
        <w:t>On Display: Design Grammar for Museum Exhibitions</w:t>
      </w:r>
      <w:r>
        <w:rPr>
          <w:rFonts w:ascii="Times New Roman" w:hAnsi="Times New Roman" w:cs="Arial"/>
          <w:bCs/>
          <w:color w:val="000000"/>
          <w:szCs w:val="29"/>
        </w:rPr>
        <w:t>. London: Lund Humphries</w:t>
      </w:r>
    </w:p>
    <w:p w:rsidR="00DD2D66" w:rsidRPr="008E5FF3" w:rsidRDefault="00DD2D66" w:rsidP="00C84C05">
      <w:pPr>
        <w:spacing w:before="100" w:beforeAutospacing="1" w:after="100" w:afterAutospacing="1"/>
        <w:outlineLvl w:val="1"/>
        <w:rPr>
          <w:rFonts w:ascii="Times New Roman" w:hAnsi="Times New Roman"/>
          <w:color w:val="FF0000"/>
        </w:rPr>
      </w:pPr>
      <w:r w:rsidRPr="00C84C05">
        <w:rPr>
          <w:rFonts w:ascii="Times New Roman" w:hAnsi="Times New Roman"/>
        </w:rPr>
        <w:t>Hein</w:t>
      </w:r>
      <w:r w:rsidR="00C84C05" w:rsidRPr="00C84C05">
        <w:rPr>
          <w:rFonts w:ascii="Times New Roman" w:hAnsi="Times New Roman"/>
        </w:rPr>
        <w:t>,</w:t>
      </w:r>
      <w:r w:rsidR="00C84C05">
        <w:rPr>
          <w:rFonts w:ascii="Times New Roman" w:hAnsi="Times New Roman"/>
        </w:rPr>
        <w:t xml:space="preserve"> </w:t>
      </w:r>
      <w:r w:rsidR="00C84C05" w:rsidRPr="00C84C05">
        <w:rPr>
          <w:rFonts w:ascii="Times New Roman" w:hAnsi="Times New Roman"/>
        </w:rPr>
        <w:t>G</w:t>
      </w:r>
      <w:r w:rsidR="00C84C05" w:rsidRPr="00C84C05">
        <w:rPr>
          <w:rStyle w:val="Naslov1Char"/>
          <w:rFonts w:ascii="Times New Roman" w:hAnsi="Times New Roman" w:cs="Arial"/>
          <w:bCs w:val="0"/>
          <w:color w:val="auto"/>
          <w:kern w:val="36"/>
          <w:sz w:val="22"/>
          <w:szCs w:val="42"/>
        </w:rPr>
        <w:t xml:space="preserve"> </w:t>
      </w:r>
      <w:r w:rsidR="00C84C05" w:rsidRPr="00C84C05">
        <w:rPr>
          <w:rStyle w:val="Naslov1Char"/>
          <w:rFonts w:ascii="Times New Roman" w:hAnsi="Times New Roman" w:cs="Arial"/>
          <w:b w:val="0"/>
          <w:bCs w:val="0"/>
          <w:color w:val="auto"/>
          <w:kern w:val="36"/>
          <w:sz w:val="22"/>
          <w:szCs w:val="42"/>
        </w:rPr>
        <w:t>(1998)</w:t>
      </w:r>
      <w:r w:rsidR="00C84C05">
        <w:rPr>
          <w:rStyle w:val="Naslov1Char"/>
          <w:rFonts w:ascii="Times New Roman" w:hAnsi="Times New Roman" w:cs="Arial"/>
          <w:b w:val="0"/>
          <w:bCs w:val="0"/>
          <w:color w:val="auto"/>
          <w:kern w:val="36"/>
          <w:sz w:val="22"/>
          <w:szCs w:val="42"/>
        </w:rPr>
        <w:t xml:space="preserve"> </w:t>
      </w:r>
      <w:r w:rsidR="00C84C05" w:rsidRPr="00C84C05">
        <w:rPr>
          <w:rFonts w:ascii="Times New Roman" w:eastAsia="Times New Roman" w:hAnsi="Times New Roman" w:cs="Arial"/>
          <w:bCs/>
          <w:kern w:val="36"/>
          <w:szCs w:val="42"/>
          <w:lang w:eastAsia="en-GB"/>
        </w:rPr>
        <w:t xml:space="preserve">Learning in the Museum </w:t>
      </w:r>
      <w:proofErr w:type="spellStart"/>
      <w:r w:rsidR="00C84C05" w:rsidRPr="00C84C05">
        <w:rPr>
          <w:rFonts w:ascii="Times New Roman" w:eastAsia="Times New Roman" w:hAnsi="Times New Roman" w:cs="Arial"/>
          <w:szCs w:val="24"/>
          <w:lang w:eastAsia="en-GB"/>
        </w:rPr>
        <w:t>Routledge</w:t>
      </w:r>
      <w:proofErr w:type="spellEnd"/>
      <w:r w:rsidR="00C84C05" w:rsidRPr="00C84C05">
        <w:rPr>
          <w:rFonts w:ascii="Times New Roman" w:eastAsia="Times New Roman" w:hAnsi="Times New Roman" w:cs="Arial"/>
          <w:szCs w:val="24"/>
          <w:lang w:eastAsia="en-GB"/>
        </w:rPr>
        <w:t xml:space="preserve"> </w:t>
      </w:r>
    </w:p>
    <w:p w:rsidR="006F0C5B" w:rsidRDefault="006F0C5B" w:rsidP="006F0C5B">
      <w:pPr>
        <w:rPr>
          <w:rFonts w:ascii="Times New Roman" w:hAnsi="Times New Roman"/>
        </w:rPr>
      </w:pPr>
      <w:r w:rsidRPr="006F0C5B">
        <w:rPr>
          <w:rFonts w:ascii="Times New Roman" w:hAnsi="Times New Roman"/>
        </w:rPr>
        <w:t>Hooper-Greenhill</w:t>
      </w:r>
      <w:r w:rsidR="00EB141D">
        <w:rPr>
          <w:rFonts w:ascii="Times New Roman" w:hAnsi="Times New Roman"/>
        </w:rPr>
        <w:t>, E</w:t>
      </w:r>
      <w:r w:rsidRPr="006F0C5B">
        <w:rPr>
          <w:rFonts w:ascii="Times New Roman" w:hAnsi="Times New Roman"/>
        </w:rPr>
        <w:t xml:space="preserve"> (</w:t>
      </w:r>
      <w:proofErr w:type="spellStart"/>
      <w:proofErr w:type="gramStart"/>
      <w:r w:rsidRPr="006F0C5B">
        <w:rPr>
          <w:rFonts w:ascii="Times New Roman" w:hAnsi="Times New Roman"/>
        </w:rPr>
        <w:t>ed</w:t>
      </w:r>
      <w:proofErr w:type="spellEnd"/>
      <w:proofErr w:type="gramEnd"/>
      <w:r w:rsidRPr="006F0C5B">
        <w:rPr>
          <w:rFonts w:ascii="Times New Roman" w:hAnsi="Times New Roman"/>
        </w:rPr>
        <w:t xml:space="preserve">) (1995) Museum, Media, Message.  London: </w:t>
      </w:r>
      <w:proofErr w:type="spellStart"/>
      <w:r w:rsidRPr="006F0C5B">
        <w:rPr>
          <w:rFonts w:ascii="Times New Roman" w:hAnsi="Times New Roman"/>
        </w:rPr>
        <w:t>Routledge</w:t>
      </w:r>
      <w:proofErr w:type="spellEnd"/>
    </w:p>
    <w:p w:rsidR="006F0C5B" w:rsidRPr="006F0C5B" w:rsidRDefault="006F0C5B" w:rsidP="006F0C5B">
      <w:pPr>
        <w:rPr>
          <w:rFonts w:ascii="Times New Roman" w:hAnsi="Times New Roman"/>
          <w:color w:val="000000"/>
        </w:rPr>
      </w:pPr>
      <w:proofErr w:type="gramStart"/>
      <w:r w:rsidRPr="006F0C5B">
        <w:rPr>
          <w:rFonts w:ascii="Times New Roman" w:hAnsi="Times New Roman"/>
        </w:rPr>
        <w:t>Hooper Greenhill, E (2000) Museums and the Interpretation of Visual Cultures</w:t>
      </w:r>
      <w:r w:rsidR="002B2B5D">
        <w:rPr>
          <w:rFonts w:ascii="Times New Roman" w:hAnsi="Times New Roman"/>
        </w:rPr>
        <w:t>.</w:t>
      </w:r>
      <w:proofErr w:type="gramEnd"/>
      <w:r w:rsidR="002B2B5D">
        <w:rPr>
          <w:rFonts w:ascii="Times New Roman" w:hAnsi="Times New Roman"/>
        </w:rPr>
        <w:t xml:space="preserve"> London:</w:t>
      </w:r>
      <w:r w:rsidRPr="006F0C5B">
        <w:rPr>
          <w:rFonts w:ascii="Times New Roman" w:hAnsi="Times New Roman"/>
        </w:rPr>
        <w:t xml:space="preserve"> </w:t>
      </w:r>
      <w:proofErr w:type="spellStart"/>
      <w:r w:rsidRPr="006F0C5B">
        <w:rPr>
          <w:rFonts w:ascii="Times New Roman" w:hAnsi="Times New Roman"/>
        </w:rPr>
        <w:t>Routledge</w:t>
      </w:r>
      <w:proofErr w:type="spellEnd"/>
    </w:p>
    <w:p w:rsidR="006F0C5B" w:rsidRPr="006F0C5B" w:rsidRDefault="006F0C5B" w:rsidP="006F0C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r w:rsidRPr="006F0C5B">
        <w:rPr>
          <w:rFonts w:ascii="Times New Roman" w:hAnsi="Times New Roman"/>
          <w:color w:val="000000"/>
        </w:rPr>
        <w:t xml:space="preserve">Hooper-Greenhill, E (2007) Museums and Education: Purpose, Pedagogy, Performance.  London: </w:t>
      </w:r>
      <w:proofErr w:type="spellStart"/>
      <w:r w:rsidRPr="006F0C5B">
        <w:rPr>
          <w:rFonts w:ascii="Times New Roman" w:hAnsi="Times New Roman"/>
          <w:color w:val="000000"/>
        </w:rPr>
        <w:t>Routledge</w:t>
      </w:r>
      <w:proofErr w:type="spellEnd"/>
      <w:r w:rsidRPr="006F0C5B">
        <w:rPr>
          <w:rFonts w:ascii="Times New Roman" w:hAnsi="Times New Roman"/>
        </w:rPr>
        <w:t xml:space="preserve"> </w:t>
      </w:r>
    </w:p>
    <w:p w:rsidR="006F0C5B" w:rsidRDefault="006F0C5B" w:rsidP="006F0C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proofErr w:type="spellStart"/>
      <w:r w:rsidRPr="006F0C5B">
        <w:rPr>
          <w:rFonts w:ascii="Times New Roman" w:hAnsi="Times New Roman"/>
        </w:rPr>
        <w:t>Janes</w:t>
      </w:r>
      <w:proofErr w:type="spellEnd"/>
      <w:r w:rsidRPr="006F0C5B">
        <w:rPr>
          <w:rFonts w:ascii="Times New Roman" w:hAnsi="Times New Roman"/>
        </w:rPr>
        <w:t xml:space="preserve">, R (2009) Museums in a troubled world- renewal irrelevance or collapse? </w:t>
      </w:r>
      <w:r w:rsidR="002B2B5D">
        <w:rPr>
          <w:rFonts w:ascii="Times New Roman" w:hAnsi="Times New Roman"/>
        </w:rPr>
        <w:t xml:space="preserve">London: </w:t>
      </w:r>
      <w:proofErr w:type="spellStart"/>
      <w:r w:rsidRPr="006F0C5B">
        <w:rPr>
          <w:rFonts w:ascii="Times New Roman" w:hAnsi="Times New Roman"/>
        </w:rPr>
        <w:t>Routledge</w:t>
      </w:r>
      <w:proofErr w:type="spellEnd"/>
    </w:p>
    <w:p w:rsidR="008F0721" w:rsidRPr="006F0C5B" w:rsidRDefault="008F0721" w:rsidP="006F0C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rFonts w:ascii="Times New Roman" w:hAnsi="Times New Roman"/>
        </w:rPr>
      </w:pPr>
      <w:r>
        <w:rPr>
          <w:rFonts w:ascii="Times New Roman" w:hAnsi="Times New Roman"/>
        </w:rPr>
        <w:t>Kolb,</w:t>
      </w:r>
      <w:r w:rsidRPr="008F0721">
        <w:rPr>
          <w:rFonts w:ascii="Times New Roman" w:hAnsi="Times New Roman"/>
        </w:rPr>
        <w:t xml:space="preserve"> D. A. and Fry, R. (1975) 'Toward an applied theory of experiential learning</w:t>
      </w:r>
      <w:r>
        <w:rPr>
          <w:rFonts w:ascii="Times New Roman" w:hAnsi="Times New Roman"/>
        </w:rPr>
        <w:t>’</w:t>
      </w:r>
      <w:r w:rsidRPr="008F0721">
        <w:rPr>
          <w:rFonts w:ascii="Times New Roman" w:hAnsi="Times New Roman"/>
        </w:rPr>
        <w:t xml:space="preserve"> in C. Cooper (ed.) </w:t>
      </w:r>
      <w:r w:rsidRPr="008F0721">
        <w:rPr>
          <w:rFonts w:ascii="Times New Roman" w:hAnsi="Times New Roman"/>
          <w:iCs/>
        </w:rPr>
        <w:t>Theories of Group Process</w:t>
      </w:r>
      <w:r w:rsidRPr="008F0721">
        <w:rPr>
          <w:rFonts w:ascii="Times New Roman" w:hAnsi="Times New Roman"/>
        </w:rPr>
        <w:t>, London: John Wiley.</w:t>
      </w:r>
      <w:r>
        <w:rPr>
          <w:rFonts w:ascii="Times New Roman" w:hAnsi="Times New Roman"/>
        </w:rPr>
        <w:t xml:space="preserve"> </w:t>
      </w:r>
      <w:r w:rsidRPr="008F0721">
        <w:rPr>
          <w:rFonts w:ascii="Times New Roman" w:hAnsi="Times New Roman"/>
        </w:rPr>
        <w:t xml:space="preserve">See also: </w:t>
      </w:r>
      <w:hyperlink r:id="rId24" w:history="1">
        <w:r w:rsidRPr="008F0721">
          <w:rPr>
            <w:rStyle w:val="Hiperveza"/>
            <w:rFonts w:ascii="Times New Roman" w:hAnsi="Times New Roman"/>
            <w:color w:val="auto"/>
          </w:rPr>
          <w:t>http://www.infed.org/biblio/b-explrn.htm</w:t>
        </w:r>
      </w:hyperlink>
      <w:r>
        <w:rPr>
          <w:rFonts w:ascii="Times New Roman" w:hAnsi="Times New Roman"/>
        </w:rPr>
        <w:t xml:space="preserve"> </w:t>
      </w:r>
    </w:p>
    <w:p w:rsidR="006F0C5B" w:rsidRPr="006F0C5B" w:rsidRDefault="006F0C5B" w:rsidP="00DD2D66">
      <w:pPr>
        <w:spacing w:after="0" w:line="360" w:lineRule="auto"/>
        <w:rPr>
          <w:rFonts w:ascii="Times New Roman" w:hAnsi="Times New Roman"/>
        </w:rPr>
      </w:pPr>
      <w:r w:rsidRPr="006F0C5B">
        <w:rPr>
          <w:rFonts w:ascii="Times New Roman" w:hAnsi="Times New Roman" w:cs="Arial,Italic"/>
          <w:iCs/>
          <w:szCs w:val="20"/>
        </w:rPr>
        <w:t>Lagerkvist</w:t>
      </w:r>
      <w:r w:rsidRPr="006F0C5B">
        <w:rPr>
          <w:rFonts w:ascii="Times New Roman" w:hAnsi="Times New Roman" w:cs="Arial,Italic"/>
          <w:iCs/>
        </w:rPr>
        <w:t>, C</w:t>
      </w:r>
      <w:r w:rsidR="00EB141D">
        <w:rPr>
          <w:rFonts w:ascii="Times New Roman" w:hAnsi="Times New Roman" w:cs="Arial,Bold"/>
          <w:bCs/>
          <w:szCs w:val="24"/>
        </w:rPr>
        <w:t xml:space="preserve"> (</w:t>
      </w:r>
      <w:r w:rsidRPr="006F0C5B">
        <w:rPr>
          <w:rFonts w:ascii="Times New Roman" w:hAnsi="Times New Roman" w:cs="Arial,Bold"/>
          <w:bCs/>
          <w:szCs w:val="24"/>
        </w:rPr>
        <w:t xml:space="preserve">2006) ‘Empowerment and anger: learning how to share ownership of the Museum’ </w:t>
      </w:r>
      <w:proofErr w:type="gramStart"/>
      <w:r w:rsidRPr="006F0C5B">
        <w:rPr>
          <w:rFonts w:ascii="Times New Roman" w:hAnsi="Times New Roman" w:cs="Arial,Bold"/>
          <w:bCs/>
          <w:szCs w:val="24"/>
        </w:rPr>
        <w:t xml:space="preserve">in  </w:t>
      </w:r>
      <w:r w:rsidRPr="006F0C5B">
        <w:rPr>
          <w:rFonts w:ascii="Times New Roman" w:hAnsi="Times New Roman" w:cs="Arial,Bold"/>
          <w:bCs/>
          <w:szCs w:val="16"/>
        </w:rPr>
        <w:t>museum</w:t>
      </w:r>
      <w:proofErr w:type="gramEnd"/>
      <w:r w:rsidRPr="006F0C5B">
        <w:rPr>
          <w:rFonts w:ascii="Times New Roman" w:hAnsi="Times New Roman" w:cs="Arial,Bold"/>
          <w:bCs/>
          <w:szCs w:val="16"/>
        </w:rPr>
        <w:t xml:space="preserve"> and society, </w:t>
      </w:r>
      <w:r w:rsidRPr="006F0C5B">
        <w:rPr>
          <w:rFonts w:ascii="Times New Roman" w:hAnsi="Times New Roman" w:cs="Arial"/>
          <w:szCs w:val="16"/>
        </w:rPr>
        <w:t>4(2)</w:t>
      </w:r>
      <w:r w:rsidR="002B2B5D">
        <w:rPr>
          <w:rFonts w:ascii="Times New Roman" w:hAnsi="Times New Roman" w:cs="Arial"/>
          <w:szCs w:val="16"/>
        </w:rPr>
        <w:t xml:space="preserve"> </w:t>
      </w:r>
      <w:hyperlink r:id="rId25" w:history="1">
        <w:r w:rsidR="00E345BC" w:rsidRPr="002B2B5D">
          <w:rPr>
            <w:rStyle w:val="Hiperveza"/>
            <w:rFonts w:ascii="Times New Roman" w:hAnsi="Times New Roman" w:cs="Arial"/>
            <w:sz w:val="16"/>
            <w:szCs w:val="16"/>
          </w:rPr>
          <w:t>http://www2.le.ac.uk/departments/museumstudies/museumsociety/documents/volumes/lagerkvist.pdf</w:t>
        </w:r>
      </w:hyperlink>
      <w:r w:rsidR="00E345BC">
        <w:rPr>
          <w:rFonts w:ascii="Times New Roman" w:hAnsi="Times New Roman" w:cs="Arial"/>
          <w:color w:val="FF0000"/>
          <w:szCs w:val="16"/>
        </w:rPr>
        <w:t xml:space="preserve"> </w:t>
      </w:r>
    </w:p>
    <w:p w:rsidR="006F0C5B" w:rsidRPr="006F0C5B" w:rsidRDefault="006F0C5B" w:rsidP="006F0C5B">
      <w:pPr>
        <w:autoSpaceDE w:val="0"/>
        <w:autoSpaceDN w:val="0"/>
        <w:adjustRightInd w:val="0"/>
        <w:spacing w:after="0" w:line="240" w:lineRule="auto"/>
        <w:rPr>
          <w:rFonts w:ascii="Times New Roman" w:hAnsi="Times New Roman"/>
          <w:color w:val="000000"/>
        </w:rPr>
      </w:pPr>
      <w:proofErr w:type="spellStart"/>
      <w:r w:rsidRPr="006F0C5B">
        <w:rPr>
          <w:rFonts w:ascii="Times New Roman" w:hAnsi="Times New Roman"/>
        </w:rPr>
        <w:t>Lahav</w:t>
      </w:r>
      <w:proofErr w:type="spellEnd"/>
      <w:r w:rsidRPr="006F0C5B">
        <w:rPr>
          <w:rFonts w:ascii="Times New Roman" w:hAnsi="Times New Roman"/>
        </w:rPr>
        <w:t>, S (2011) ‘The Seeing Eye’, in Fritsch 2011</w:t>
      </w:r>
    </w:p>
    <w:p w:rsidR="006F0C5B" w:rsidRPr="006F0C5B" w:rsidRDefault="006F0C5B" w:rsidP="006F0C5B">
      <w:pPr>
        <w:tabs>
          <w:tab w:val="left" w:pos="6480"/>
          <w:tab w:val="left" w:pos="7560"/>
        </w:tabs>
        <w:rPr>
          <w:rFonts w:ascii="Times New Roman" w:hAnsi="Times New Roman"/>
        </w:rPr>
      </w:pPr>
      <w:r w:rsidRPr="006F0C5B">
        <w:rPr>
          <w:rFonts w:ascii="Times New Roman" w:hAnsi="Times New Roman"/>
          <w:color w:val="000000"/>
        </w:rPr>
        <w:t>Lang,</w:t>
      </w:r>
      <w:r w:rsidR="002B2B5D">
        <w:rPr>
          <w:rFonts w:ascii="Times New Roman" w:hAnsi="Times New Roman"/>
          <w:color w:val="000000"/>
        </w:rPr>
        <w:t xml:space="preserve"> C,</w:t>
      </w:r>
      <w:r w:rsidRPr="006F0C5B">
        <w:rPr>
          <w:rFonts w:ascii="Times New Roman" w:hAnsi="Times New Roman"/>
          <w:color w:val="000000"/>
        </w:rPr>
        <w:t xml:space="preserve"> Reeve</w:t>
      </w:r>
      <w:r w:rsidR="002B2B5D">
        <w:rPr>
          <w:rFonts w:ascii="Times New Roman" w:hAnsi="Times New Roman"/>
          <w:color w:val="000000"/>
        </w:rPr>
        <w:t>, J</w:t>
      </w:r>
      <w:r w:rsidRPr="006F0C5B">
        <w:rPr>
          <w:rFonts w:ascii="Times New Roman" w:hAnsi="Times New Roman"/>
          <w:color w:val="000000"/>
        </w:rPr>
        <w:t xml:space="preserve"> and </w:t>
      </w:r>
      <w:proofErr w:type="spellStart"/>
      <w:r w:rsidRPr="006F0C5B">
        <w:rPr>
          <w:rFonts w:ascii="Times New Roman" w:hAnsi="Times New Roman"/>
          <w:color w:val="000000"/>
        </w:rPr>
        <w:t>Woollard</w:t>
      </w:r>
      <w:proofErr w:type="spellEnd"/>
      <w:r w:rsidR="002B2B5D">
        <w:rPr>
          <w:rFonts w:ascii="Times New Roman" w:hAnsi="Times New Roman"/>
          <w:color w:val="000000"/>
        </w:rPr>
        <w:t>, V</w:t>
      </w:r>
      <w:r w:rsidRPr="006F0C5B">
        <w:rPr>
          <w:rFonts w:ascii="Times New Roman" w:hAnsi="Times New Roman"/>
          <w:color w:val="000000"/>
        </w:rPr>
        <w:t xml:space="preserve"> (eds.) (2006) </w:t>
      </w:r>
      <w:proofErr w:type="gramStart"/>
      <w:r w:rsidRPr="006F0C5B">
        <w:rPr>
          <w:rFonts w:ascii="Times New Roman" w:hAnsi="Times New Roman"/>
          <w:color w:val="000000"/>
        </w:rPr>
        <w:t>The</w:t>
      </w:r>
      <w:proofErr w:type="gramEnd"/>
      <w:r w:rsidRPr="006F0C5B">
        <w:rPr>
          <w:rFonts w:ascii="Times New Roman" w:hAnsi="Times New Roman"/>
          <w:color w:val="000000"/>
        </w:rPr>
        <w:t xml:space="preserve"> Responsive Museum: Working with Audiences in the Twenty-First Century.  Aldershot: </w:t>
      </w:r>
      <w:proofErr w:type="spellStart"/>
      <w:r w:rsidRPr="006F0C5B">
        <w:rPr>
          <w:rFonts w:ascii="Times New Roman" w:hAnsi="Times New Roman"/>
          <w:color w:val="000000"/>
        </w:rPr>
        <w:t>Ashgate</w:t>
      </w:r>
      <w:proofErr w:type="spellEnd"/>
      <w:r w:rsidRPr="006F0C5B">
        <w:rPr>
          <w:rFonts w:ascii="Times New Roman" w:hAnsi="Times New Roman"/>
          <w:color w:val="000000"/>
        </w:rPr>
        <w:t xml:space="preserve"> Press.</w:t>
      </w:r>
      <w:r w:rsidRPr="006F0C5B">
        <w:rPr>
          <w:rFonts w:ascii="Times New Roman" w:hAnsi="Times New Roman"/>
        </w:rPr>
        <w:t xml:space="preserve"> </w:t>
      </w:r>
    </w:p>
    <w:p w:rsidR="006F0C5B" w:rsidRPr="006F0C5B" w:rsidRDefault="00B20459" w:rsidP="006F0C5B">
      <w:pPr>
        <w:tabs>
          <w:tab w:val="left" w:pos="6480"/>
          <w:tab w:val="left" w:pos="7560"/>
        </w:tabs>
        <w:rPr>
          <w:rFonts w:ascii="Times New Roman" w:hAnsi="Times New Roman"/>
        </w:rPr>
      </w:pPr>
      <w:proofErr w:type="spellStart"/>
      <w:proofErr w:type="gramStart"/>
      <w:r>
        <w:rPr>
          <w:rFonts w:ascii="Times New Roman" w:hAnsi="Times New Roman" w:cs="Arial"/>
          <w:szCs w:val="18"/>
        </w:rPr>
        <w:t>MacGregor</w:t>
      </w:r>
      <w:proofErr w:type="spellEnd"/>
      <w:r>
        <w:rPr>
          <w:rFonts w:ascii="Times New Roman" w:hAnsi="Times New Roman" w:cs="Arial"/>
          <w:szCs w:val="18"/>
        </w:rPr>
        <w:t>, N</w:t>
      </w:r>
      <w:r w:rsidR="006F0C5B" w:rsidRPr="006F0C5B">
        <w:rPr>
          <w:rFonts w:ascii="Times New Roman" w:hAnsi="Times New Roman" w:cs="Arial"/>
          <w:szCs w:val="18"/>
        </w:rPr>
        <w:t xml:space="preserve"> (1994) ‘Scholarship and the Public</w:t>
      </w:r>
      <w:r>
        <w:rPr>
          <w:rFonts w:ascii="Times New Roman" w:hAnsi="Times New Roman" w:cs="Arial"/>
          <w:szCs w:val="18"/>
        </w:rPr>
        <w:t>,</w:t>
      </w:r>
      <w:r w:rsidR="006F0C5B" w:rsidRPr="006F0C5B">
        <w:rPr>
          <w:rFonts w:ascii="Times New Roman" w:hAnsi="Times New Roman" w:cs="Arial"/>
          <w:szCs w:val="18"/>
        </w:rPr>
        <w:t>’ in Kavanagh</w:t>
      </w:r>
      <w:r w:rsidR="002B2B5D">
        <w:rPr>
          <w:rFonts w:ascii="Times New Roman" w:hAnsi="Times New Roman" w:cs="Arial"/>
          <w:szCs w:val="18"/>
        </w:rPr>
        <w:t>, G</w:t>
      </w:r>
      <w:r w:rsidR="006F0C5B" w:rsidRPr="006F0C5B">
        <w:rPr>
          <w:rFonts w:ascii="Times New Roman" w:hAnsi="Times New Roman" w:cs="Arial"/>
          <w:szCs w:val="18"/>
        </w:rPr>
        <w:t xml:space="preserve"> (ed.), </w:t>
      </w:r>
      <w:r w:rsidR="006F0C5B" w:rsidRPr="006F0C5B">
        <w:rPr>
          <w:rFonts w:ascii="Times New Roman" w:hAnsi="Times New Roman" w:cs="Arial"/>
          <w:iCs/>
          <w:szCs w:val="18"/>
        </w:rPr>
        <w:t>Museum Provision and Professionalism</w:t>
      </w:r>
      <w:r w:rsidR="002B2B5D">
        <w:rPr>
          <w:rFonts w:ascii="Times New Roman" w:hAnsi="Times New Roman" w:cs="Arial"/>
          <w:szCs w:val="18"/>
        </w:rPr>
        <w:t>.</w:t>
      </w:r>
      <w:proofErr w:type="gramEnd"/>
      <w:r w:rsidR="002B2B5D">
        <w:rPr>
          <w:rFonts w:ascii="Times New Roman" w:hAnsi="Times New Roman" w:cs="Arial"/>
          <w:szCs w:val="18"/>
        </w:rPr>
        <w:t xml:space="preserve"> London</w:t>
      </w:r>
      <w:r w:rsidR="006F0C5B" w:rsidRPr="006F0C5B">
        <w:rPr>
          <w:rFonts w:ascii="Times New Roman" w:hAnsi="Times New Roman" w:cs="Arial"/>
          <w:szCs w:val="18"/>
        </w:rPr>
        <w:t xml:space="preserve">: </w:t>
      </w:r>
      <w:proofErr w:type="spellStart"/>
      <w:r w:rsidR="006F0C5B" w:rsidRPr="006F0C5B">
        <w:rPr>
          <w:rFonts w:ascii="Times New Roman" w:hAnsi="Times New Roman" w:cs="Arial"/>
          <w:szCs w:val="18"/>
        </w:rPr>
        <w:t>Routledge</w:t>
      </w:r>
      <w:proofErr w:type="spellEnd"/>
    </w:p>
    <w:p w:rsidR="006F0C5B" w:rsidRPr="00C84C05" w:rsidRDefault="006F0C5B" w:rsidP="002B2B5D">
      <w:pPr>
        <w:pStyle w:val="StandardWeb"/>
        <w:widowControl/>
        <w:rPr>
          <w:rFonts w:ascii="Times New Roman" w:hAnsi="Times New Roman"/>
          <w:sz w:val="22"/>
          <w:lang w:val="en-US"/>
        </w:rPr>
      </w:pPr>
      <w:proofErr w:type="spellStart"/>
      <w:r w:rsidRPr="00C84C05">
        <w:rPr>
          <w:rFonts w:ascii="Times New Roman" w:hAnsi="Times New Roman" w:cs="Arial"/>
          <w:sz w:val="22"/>
          <w:szCs w:val="14"/>
        </w:rPr>
        <w:t>Marincola</w:t>
      </w:r>
      <w:proofErr w:type="spellEnd"/>
      <w:r w:rsidRPr="00C84C05">
        <w:rPr>
          <w:rFonts w:ascii="Times New Roman" w:hAnsi="Times New Roman" w:cs="Arial"/>
          <w:sz w:val="22"/>
          <w:szCs w:val="14"/>
        </w:rPr>
        <w:t>, P(</w:t>
      </w:r>
      <w:proofErr w:type="spellStart"/>
      <w:proofErr w:type="gramStart"/>
      <w:r w:rsidRPr="00C84C05">
        <w:rPr>
          <w:rFonts w:ascii="Times New Roman" w:hAnsi="Times New Roman" w:cs="Arial"/>
          <w:sz w:val="22"/>
          <w:szCs w:val="14"/>
        </w:rPr>
        <w:t>ed</w:t>
      </w:r>
      <w:proofErr w:type="spellEnd"/>
      <w:proofErr w:type="gramEnd"/>
      <w:r w:rsidRPr="00C84C05">
        <w:rPr>
          <w:rFonts w:ascii="Times New Roman" w:hAnsi="Times New Roman" w:cs="Arial"/>
          <w:sz w:val="22"/>
          <w:szCs w:val="14"/>
        </w:rPr>
        <w:t>) (2006) What makes a great exhibition? Philadelphia</w:t>
      </w:r>
      <w:r w:rsidR="002B2B5D" w:rsidRPr="00C84C05">
        <w:rPr>
          <w:rFonts w:ascii="Times New Roman" w:hAnsi="Times New Roman" w:cs="Arial"/>
          <w:sz w:val="22"/>
          <w:szCs w:val="14"/>
        </w:rPr>
        <w:t>:</w:t>
      </w:r>
      <w:r w:rsidRPr="00C84C05">
        <w:rPr>
          <w:rFonts w:ascii="Times New Roman" w:hAnsi="Times New Roman" w:cs="Arial"/>
          <w:sz w:val="22"/>
          <w:szCs w:val="14"/>
        </w:rPr>
        <w:t xml:space="preserve"> </w:t>
      </w:r>
      <w:r w:rsidR="002B2B5D" w:rsidRPr="00C84C05">
        <w:rPr>
          <w:rFonts w:ascii="Times New Roman" w:hAnsi="Times New Roman" w:cs="Arial"/>
          <w:sz w:val="22"/>
          <w:szCs w:val="14"/>
        </w:rPr>
        <w:t>Philadelphia Exhibitions I</w:t>
      </w:r>
      <w:r w:rsidRPr="00C84C05">
        <w:rPr>
          <w:rFonts w:ascii="Times New Roman" w:hAnsi="Times New Roman" w:cs="Arial"/>
          <w:sz w:val="22"/>
          <w:szCs w:val="14"/>
        </w:rPr>
        <w:t>nitiative</w:t>
      </w:r>
      <w:r w:rsidR="002B2B5D" w:rsidRPr="00C84C05">
        <w:rPr>
          <w:sz w:val="22"/>
          <w:lang w:val="en-US"/>
        </w:rPr>
        <w:t xml:space="preserve"> </w:t>
      </w:r>
    </w:p>
    <w:p w:rsidR="006F0C5B" w:rsidRDefault="006F0C5B" w:rsidP="006F0C5B">
      <w:pPr>
        <w:pStyle w:val="Naslov2"/>
        <w:rPr>
          <w:b w:val="0"/>
          <w:sz w:val="22"/>
        </w:rPr>
      </w:pPr>
      <w:proofErr w:type="spellStart"/>
      <w:r w:rsidRPr="006F0C5B">
        <w:rPr>
          <w:b w:val="0"/>
          <w:sz w:val="22"/>
        </w:rPr>
        <w:t>Mordhorst</w:t>
      </w:r>
      <w:proofErr w:type="spellEnd"/>
      <w:r w:rsidRPr="006F0C5B">
        <w:rPr>
          <w:b w:val="0"/>
          <w:sz w:val="22"/>
        </w:rPr>
        <w:t xml:space="preserve">, C (2009) </w:t>
      </w:r>
      <w:hyperlink r:id="rId26" w:tooltip="Mordhorst.pdf" w:history="1">
        <w:r w:rsidRPr="006F0C5B">
          <w:rPr>
            <w:rStyle w:val="Hiperveza"/>
            <w:rFonts w:eastAsiaTheme="majorEastAsia"/>
            <w:b w:val="0"/>
            <w:color w:val="auto"/>
            <w:sz w:val="22"/>
          </w:rPr>
          <w:t>The Power of presence: the ‘Cradle to Grave’ installation at the British Museum</w:t>
        </w:r>
      </w:hyperlink>
      <w:r w:rsidRPr="006F0C5B">
        <w:rPr>
          <w:rStyle w:val="Hiperveza"/>
          <w:rFonts w:eastAsiaTheme="majorEastAsia"/>
          <w:b w:val="0"/>
          <w:color w:val="auto"/>
          <w:sz w:val="22"/>
        </w:rPr>
        <w:t xml:space="preserve"> </w:t>
      </w:r>
      <w:r w:rsidRPr="006F0C5B">
        <w:rPr>
          <w:b w:val="0"/>
          <w:sz w:val="22"/>
        </w:rPr>
        <w:t xml:space="preserve"> in museum and society November 2009, Volume 7 no. 3</w:t>
      </w:r>
      <w:r w:rsidR="002B2B5D">
        <w:rPr>
          <w:b w:val="0"/>
          <w:sz w:val="22"/>
        </w:rPr>
        <w:t xml:space="preserve"> </w:t>
      </w:r>
      <w:hyperlink r:id="rId27" w:history="1">
        <w:r w:rsidR="002B2B5D" w:rsidRPr="002B2B5D">
          <w:rPr>
            <w:rStyle w:val="Hiperveza"/>
            <w:b w:val="0"/>
            <w:sz w:val="16"/>
          </w:rPr>
          <w:t>http://www2.le.ac.uk/departments/museumstudies/museumsociety/documents/volumes/mordhorst.pdf</w:t>
        </w:r>
      </w:hyperlink>
      <w:r w:rsidR="002B2B5D">
        <w:rPr>
          <w:b w:val="0"/>
          <w:sz w:val="22"/>
        </w:rPr>
        <w:t xml:space="preserve"> </w:t>
      </w:r>
    </w:p>
    <w:p w:rsidR="00BD6625" w:rsidRPr="006F0C5B" w:rsidRDefault="00BD6625" w:rsidP="00BD6625">
      <w:pPr>
        <w:rPr>
          <w:b/>
          <w:lang w:val="en-US"/>
        </w:rPr>
      </w:pPr>
      <w:r w:rsidRPr="00781CB4">
        <w:rPr>
          <w:rFonts w:ascii="Times New Roman" w:hAnsi="Times New Roman"/>
        </w:rPr>
        <w:t xml:space="preserve">Pine, J. and Gilmore, J. (1999) </w:t>
      </w:r>
      <w:proofErr w:type="gramStart"/>
      <w:r w:rsidRPr="00781CB4">
        <w:rPr>
          <w:rFonts w:ascii="Times New Roman" w:hAnsi="Times New Roman"/>
          <w:iCs/>
        </w:rPr>
        <w:t>The</w:t>
      </w:r>
      <w:proofErr w:type="gramEnd"/>
      <w:r w:rsidRPr="00781CB4">
        <w:rPr>
          <w:rFonts w:ascii="Times New Roman" w:hAnsi="Times New Roman"/>
          <w:iCs/>
        </w:rPr>
        <w:t xml:space="preserve"> Experience Economy</w:t>
      </w:r>
      <w:r>
        <w:rPr>
          <w:rFonts w:ascii="Times New Roman" w:hAnsi="Times New Roman"/>
        </w:rPr>
        <w:t xml:space="preserve">. </w:t>
      </w:r>
      <w:r w:rsidRPr="00781CB4">
        <w:rPr>
          <w:rFonts w:ascii="Times New Roman" w:hAnsi="Times New Roman"/>
        </w:rPr>
        <w:t>Harvard</w:t>
      </w:r>
      <w:r>
        <w:rPr>
          <w:rFonts w:ascii="Times New Roman" w:hAnsi="Times New Roman"/>
        </w:rPr>
        <w:t xml:space="preserve"> Business School Press, Boston</w:t>
      </w:r>
    </w:p>
    <w:p w:rsidR="006F0C5B" w:rsidRDefault="006F0C5B" w:rsidP="006F0C5B">
      <w:pPr>
        <w:pStyle w:val="FreeFormA"/>
        <w:rPr>
          <w:sz w:val="22"/>
          <w:lang w:val="en-US"/>
        </w:rPr>
      </w:pPr>
      <w:proofErr w:type="spellStart"/>
      <w:proofErr w:type="gramStart"/>
      <w:r w:rsidRPr="006F0C5B">
        <w:rPr>
          <w:sz w:val="22"/>
          <w:lang w:val="en-US"/>
        </w:rPr>
        <w:t>Ravelli</w:t>
      </w:r>
      <w:proofErr w:type="spellEnd"/>
      <w:r w:rsidRPr="006F0C5B">
        <w:rPr>
          <w:sz w:val="22"/>
          <w:lang w:val="en-US"/>
        </w:rPr>
        <w:t>, L (2006) Museum Texts</w:t>
      </w:r>
      <w:r w:rsidR="002B2B5D">
        <w:rPr>
          <w:sz w:val="22"/>
          <w:lang w:val="en-US"/>
        </w:rPr>
        <w:t>.</w:t>
      </w:r>
      <w:proofErr w:type="gramEnd"/>
      <w:r w:rsidRPr="006F0C5B">
        <w:rPr>
          <w:sz w:val="22"/>
          <w:lang w:val="en-US"/>
        </w:rPr>
        <w:t xml:space="preserve"> </w:t>
      </w:r>
      <w:r w:rsidR="002B2B5D" w:rsidRPr="006F0C5B">
        <w:rPr>
          <w:rFonts w:cs="Tahoma"/>
          <w:iCs/>
          <w:spacing w:val="4"/>
          <w:sz w:val="22"/>
          <w:szCs w:val="24"/>
        </w:rPr>
        <w:t>London:</w:t>
      </w:r>
      <w:r w:rsidR="00B20459">
        <w:rPr>
          <w:rFonts w:cs="Tahoma"/>
          <w:iCs/>
          <w:spacing w:val="4"/>
          <w:sz w:val="22"/>
          <w:szCs w:val="24"/>
        </w:rPr>
        <w:t xml:space="preserve"> </w:t>
      </w:r>
      <w:proofErr w:type="spellStart"/>
      <w:r w:rsidR="00B20459">
        <w:rPr>
          <w:sz w:val="22"/>
          <w:lang w:val="en-US"/>
        </w:rPr>
        <w:t>Routledge</w:t>
      </w:r>
      <w:proofErr w:type="spellEnd"/>
    </w:p>
    <w:p w:rsidR="00E345BC" w:rsidRPr="006F0C5B" w:rsidRDefault="00E345BC" w:rsidP="006F0C5B">
      <w:pPr>
        <w:pStyle w:val="FreeFormA"/>
        <w:rPr>
          <w:sz w:val="22"/>
          <w:lang w:val="en-US"/>
        </w:rPr>
      </w:pPr>
    </w:p>
    <w:p w:rsidR="006F0C5B" w:rsidRDefault="006F0C5B" w:rsidP="006F0C5B">
      <w:pPr>
        <w:widowControl w:val="0"/>
        <w:autoSpaceDE w:val="0"/>
        <w:autoSpaceDN w:val="0"/>
        <w:adjustRightInd w:val="0"/>
        <w:rPr>
          <w:rFonts w:ascii="Times New Roman" w:hAnsi="Times New Roman" w:cs="Tahoma"/>
          <w:spacing w:val="4"/>
        </w:rPr>
      </w:pPr>
      <w:r w:rsidRPr="006F0C5B">
        <w:rPr>
          <w:rFonts w:ascii="Times New Roman" w:hAnsi="Times New Roman"/>
        </w:rPr>
        <w:lastRenderedPageBreak/>
        <w:t>Reeve, J (2012)   “‘A question of faith, museums as sacred and secular spaces’:   in Museums, Equality and Social Justice, (</w:t>
      </w:r>
      <w:proofErr w:type="spellStart"/>
      <w:proofErr w:type="gramStart"/>
      <w:r w:rsidRPr="006F0C5B">
        <w:rPr>
          <w:rFonts w:ascii="Times New Roman" w:hAnsi="Times New Roman"/>
        </w:rPr>
        <w:t>eds</w:t>
      </w:r>
      <w:proofErr w:type="spellEnd"/>
      <w:proofErr w:type="gramEnd"/>
      <w:r w:rsidRPr="006F0C5B">
        <w:rPr>
          <w:rFonts w:ascii="Times New Roman" w:hAnsi="Times New Roman"/>
        </w:rPr>
        <w:t>)</w:t>
      </w:r>
      <w:r w:rsidRPr="006F0C5B">
        <w:rPr>
          <w:rFonts w:ascii="Times New Roman" w:hAnsi="Times New Roman"/>
          <w:spacing w:val="4"/>
        </w:rPr>
        <w:t xml:space="preserve"> </w:t>
      </w:r>
      <w:hyperlink r:id="rId28" w:tooltip="search for all books by Richard Sandell" w:history="1">
        <w:r w:rsidRPr="006F0C5B">
          <w:rPr>
            <w:rFonts w:ascii="Times New Roman" w:hAnsi="Times New Roman"/>
            <w:bCs/>
            <w:spacing w:val="4"/>
            <w:szCs w:val="24"/>
          </w:rPr>
          <w:t xml:space="preserve"> </w:t>
        </w:r>
        <w:proofErr w:type="spellStart"/>
        <w:r w:rsidRPr="006F0C5B">
          <w:rPr>
            <w:rFonts w:ascii="Times New Roman" w:hAnsi="Times New Roman"/>
            <w:bCs/>
            <w:spacing w:val="4"/>
            <w:szCs w:val="24"/>
          </w:rPr>
          <w:t>Sandell</w:t>
        </w:r>
        <w:proofErr w:type="spellEnd"/>
      </w:hyperlink>
      <w:r w:rsidRPr="006F0C5B">
        <w:rPr>
          <w:rFonts w:ascii="Times New Roman" w:hAnsi="Times New Roman"/>
          <w:bCs/>
          <w:spacing w:val="4"/>
          <w:szCs w:val="24"/>
        </w:rPr>
        <w:t xml:space="preserve">, R &amp; </w:t>
      </w:r>
      <w:hyperlink r:id="rId29" w:tooltip="search for all books by Eithne Nightingale" w:history="1">
        <w:r w:rsidRPr="006F0C5B">
          <w:rPr>
            <w:rFonts w:ascii="Times New Roman" w:hAnsi="Times New Roman"/>
            <w:bCs/>
            <w:spacing w:val="4"/>
            <w:szCs w:val="24"/>
          </w:rPr>
          <w:t xml:space="preserve"> Nightingale</w:t>
        </w:r>
      </w:hyperlink>
      <w:r w:rsidRPr="006F0C5B">
        <w:rPr>
          <w:rFonts w:ascii="Times New Roman" w:hAnsi="Times New Roman"/>
          <w:bCs/>
          <w:spacing w:val="4"/>
          <w:szCs w:val="24"/>
        </w:rPr>
        <w:t xml:space="preserve">, E. </w:t>
      </w:r>
      <w:r w:rsidRPr="006F0C5B">
        <w:rPr>
          <w:rFonts w:ascii="Times New Roman" w:hAnsi="Times New Roman" w:cs="Tahoma"/>
          <w:iCs/>
          <w:spacing w:val="4"/>
          <w:szCs w:val="24"/>
        </w:rPr>
        <w:t xml:space="preserve"> London:</w:t>
      </w:r>
      <w:r w:rsidRPr="006F0C5B">
        <w:rPr>
          <w:rFonts w:ascii="Times New Roman" w:hAnsi="Times New Roman" w:cs="Tahoma"/>
          <w:spacing w:val="4"/>
        </w:rPr>
        <w:t xml:space="preserve"> </w:t>
      </w:r>
      <w:proofErr w:type="spellStart"/>
      <w:r w:rsidRPr="006F0C5B">
        <w:rPr>
          <w:rFonts w:ascii="Times New Roman" w:hAnsi="Times New Roman" w:cs="Tahoma"/>
          <w:spacing w:val="4"/>
        </w:rPr>
        <w:t>Routledge</w:t>
      </w:r>
      <w:proofErr w:type="spellEnd"/>
      <w:r w:rsidRPr="006F0C5B">
        <w:rPr>
          <w:rFonts w:ascii="Times New Roman" w:hAnsi="Times New Roman" w:cs="Tahoma"/>
          <w:spacing w:val="4"/>
        </w:rPr>
        <w:t xml:space="preserve">  </w:t>
      </w:r>
    </w:p>
    <w:p w:rsidR="00C84C05" w:rsidRPr="00C84C05" w:rsidRDefault="00C84C05" w:rsidP="006F0C5B">
      <w:pPr>
        <w:widowControl w:val="0"/>
        <w:autoSpaceDE w:val="0"/>
        <w:autoSpaceDN w:val="0"/>
        <w:adjustRightInd w:val="0"/>
        <w:rPr>
          <w:rFonts w:ascii="Times New Roman" w:hAnsi="Times New Roman"/>
        </w:rPr>
      </w:pPr>
      <w:r w:rsidRPr="006F0C5B">
        <w:rPr>
          <w:rFonts w:ascii="Times New Roman" w:hAnsi="Times New Roman"/>
        </w:rPr>
        <w:t>Rosen</w:t>
      </w:r>
      <w:r>
        <w:rPr>
          <w:rFonts w:ascii="Times New Roman" w:hAnsi="Times New Roman"/>
        </w:rPr>
        <w:t xml:space="preserve">, J </w:t>
      </w:r>
      <w:proofErr w:type="gramStart"/>
      <w:r>
        <w:rPr>
          <w:rFonts w:ascii="Times New Roman" w:hAnsi="Times New Roman"/>
        </w:rPr>
        <w:t>(</w:t>
      </w:r>
      <w:r w:rsidRPr="006F0C5B">
        <w:rPr>
          <w:rFonts w:ascii="Times New Roman" w:hAnsi="Times New Roman"/>
        </w:rPr>
        <w:t xml:space="preserve"> 2006</w:t>
      </w:r>
      <w:proofErr w:type="gramEnd"/>
      <w:r>
        <w:rPr>
          <w:rFonts w:ascii="Times New Roman" w:hAnsi="Times New Roman"/>
        </w:rPr>
        <w:t>)</w:t>
      </w:r>
      <w:r w:rsidRPr="00C84C05">
        <w:rPr>
          <w:rFonts w:ascii="Verdana" w:hAnsi="Verdana"/>
          <w:color w:val="000099"/>
        </w:rPr>
        <w:t xml:space="preserve"> </w:t>
      </w:r>
      <w:r w:rsidRPr="00C84C05">
        <w:rPr>
          <w:rFonts w:ascii="Times New Roman" w:hAnsi="Times New Roman"/>
        </w:rPr>
        <w:t>The People Formerly Known as the Audience http://archive.pressthink.org/2006/06/27/ppl_frmr.html</w:t>
      </w:r>
    </w:p>
    <w:p w:rsidR="006F0C5B" w:rsidRPr="006F0C5B" w:rsidRDefault="006F0C5B" w:rsidP="006F0C5B">
      <w:pPr>
        <w:shd w:val="clear" w:color="auto" w:fill="FFFFFF"/>
        <w:spacing w:after="45" w:line="264" w:lineRule="atLeast"/>
        <w:outlineLvl w:val="1"/>
        <w:rPr>
          <w:rFonts w:ascii="Times New Roman" w:eastAsia="Times New Roman" w:hAnsi="Times New Roman" w:cs="Arial"/>
          <w:kern w:val="36"/>
          <w:szCs w:val="29"/>
          <w:lang w:eastAsia="en-GB"/>
        </w:rPr>
      </w:pPr>
      <w:r w:rsidRPr="006F0C5B">
        <w:rPr>
          <w:rFonts w:ascii="Times New Roman" w:eastAsia="Times New Roman" w:hAnsi="Times New Roman" w:cs="Arial"/>
          <w:szCs w:val="18"/>
          <w:lang w:eastAsia="en-GB"/>
        </w:rPr>
        <w:t xml:space="preserve">Scott, M &amp; </w:t>
      </w:r>
      <w:proofErr w:type="spellStart"/>
      <w:r w:rsidRPr="006F0C5B">
        <w:rPr>
          <w:rFonts w:ascii="Times New Roman" w:eastAsia="Times New Roman" w:hAnsi="Times New Roman" w:cs="Arial"/>
          <w:szCs w:val="18"/>
          <w:lang w:eastAsia="en-GB"/>
        </w:rPr>
        <w:t>Meijer</w:t>
      </w:r>
      <w:proofErr w:type="gramStart"/>
      <w:r w:rsidRPr="006F0C5B">
        <w:rPr>
          <w:rFonts w:ascii="Times New Roman" w:eastAsia="Times New Roman" w:hAnsi="Times New Roman" w:cs="Arial"/>
          <w:szCs w:val="18"/>
          <w:lang w:eastAsia="en-GB"/>
        </w:rPr>
        <w:t>,R</w:t>
      </w:r>
      <w:proofErr w:type="spellEnd"/>
      <w:proofErr w:type="gramEnd"/>
      <w:r w:rsidRPr="006F0C5B">
        <w:rPr>
          <w:rFonts w:ascii="Times New Roman" w:eastAsia="Times New Roman" w:hAnsi="Times New Roman" w:cs="Arial"/>
          <w:szCs w:val="18"/>
          <w:lang w:eastAsia="en-GB"/>
        </w:rPr>
        <w:t xml:space="preserve"> (2009)</w:t>
      </w:r>
      <w:r w:rsidRPr="006F0C5B">
        <w:rPr>
          <w:rFonts w:ascii="Times New Roman" w:eastAsia="Times New Roman" w:hAnsi="Times New Roman" w:cs="Arial"/>
          <w:kern w:val="36"/>
          <w:szCs w:val="29"/>
          <w:lang w:eastAsia="en-GB"/>
        </w:rPr>
        <w:t xml:space="preserve"> Tools to Understand: An Evaluation of the Interpretation Material used in Tate Modern’s Rothko Exhibition</w:t>
      </w:r>
    </w:p>
    <w:p w:rsidR="006F0C5B" w:rsidRPr="006F0C5B" w:rsidRDefault="006F0C5B" w:rsidP="006F0C5B">
      <w:pPr>
        <w:rPr>
          <w:rFonts w:ascii="Times New Roman" w:hAnsi="Times New Roman"/>
        </w:rPr>
      </w:pPr>
      <w:r w:rsidRPr="006F0C5B">
        <w:rPr>
          <w:rFonts w:ascii="Times New Roman" w:eastAsia="Times New Roman" w:hAnsi="Times New Roman" w:cs="Arial"/>
          <w:szCs w:val="18"/>
          <w:lang w:eastAsia="en-GB"/>
        </w:rPr>
        <w:t xml:space="preserve">    </w:t>
      </w:r>
      <w:hyperlink r:id="rId30" w:history="1">
        <w:r w:rsidRPr="006F0C5B">
          <w:rPr>
            <w:rStyle w:val="Hiperveza"/>
            <w:rFonts w:ascii="Times New Roman" w:eastAsia="Times New Roman" w:hAnsi="Times New Roman" w:cs="Arial"/>
            <w:color w:val="auto"/>
            <w:szCs w:val="18"/>
            <w:lang w:eastAsia="en-GB"/>
          </w:rPr>
          <w:t>http://www.tate.org.uk/research/publications/tate-papers/tools-understand-evaluation-interpretation-material-used-tate</w:t>
        </w:r>
      </w:hyperlink>
    </w:p>
    <w:p w:rsidR="006F0C5B" w:rsidRPr="006F0C5B" w:rsidRDefault="006F0C5B" w:rsidP="00E345BC">
      <w:pPr>
        <w:pStyle w:val="StandardWeb"/>
        <w:widowControl/>
        <w:rPr>
          <w:rFonts w:ascii="Times New Roman" w:hAnsi="Times New Roman"/>
          <w:sz w:val="22"/>
          <w:lang w:val="en-US"/>
        </w:rPr>
      </w:pPr>
      <w:r w:rsidRPr="006F0C5B">
        <w:rPr>
          <w:rFonts w:ascii="Times New Roman" w:hAnsi="Times New Roman"/>
          <w:sz w:val="22"/>
          <w:lang w:val="en-US"/>
        </w:rPr>
        <w:t>Whitehead, C (2011) ‘Understandings of art interpretation in museums’ in Fritsch 2011</w:t>
      </w:r>
    </w:p>
    <w:p w:rsidR="006F0C5B" w:rsidRPr="008E5FF3" w:rsidRDefault="006F0C5B" w:rsidP="008E5FF3">
      <w:pPr>
        <w:rPr>
          <w:rFonts w:ascii="Times New Roman" w:hAnsi="Times New Roman"/>
          <w:lang w:val="en-US"/>
        </w:rPr>
      </w:pPr>
      <w:r w:rsidRPr="006F0C5B">
        <w:rPr>
          <w:rFonts w:ascii="Times New Roman" w:hAnsi="Times New Roman"/>
          <w:lang w:val="en-US"/>
        </w:rPr>
        <w:t>Whitehead, C (2012) Interpreting art in museums and galleries</w:t>
      </w:r>
      <w:r w:rsidR="002B2B5D">
        <w:rPr>
          <w:rFonts w:ascii="Times New Roman" w:hAnsi="Times New Roman"/>
          <w:lang w:val="en-US"/>
        </w:rPr>
        <w:t xml:space="preserve"> London:</w:t>
      </w:r>
      <w:r w:rsidRPr="006F0C5B">
        <w:rPr>
          <w:rFonts w:ascii="Times New Roman" w:hAnsi="Times New Roman"/>
          <w:lang w:val="en-US"/>
        </w:rPr>
        <w:t xml:space="preserve"> </w:t>
      </w:r>
      <w:proofErr w:type="spellStart"/>
      <w:r w:rsidRPr="006F0C5B">
        <w:rPr>
          <w:rFonts w:ascii="Times New Roman" w:hAnsi="Times New Roman"/>
          <w:lang w:val="en-US"/>
        </w:rPr>
        <w:t>Routledge</w:t>
      </w:r>
      <w:proofErr w:type="spellEnd"/>
      <w:r w:rsidRPr="006F0C5B">
        <w:rPr>
          <w:rFonts w:ascii="Times New Roman" w:hAnsi="Times New Roman"/>
          <w:lang w:val="en-US"/>
        </w:rPr>
        <w:t xml:space="preserve">  </w:t>
      </w:r>
      <w:r w:rsidRPr="006F0C5B">
        <w:rPr>
          <w:rFonts w:ascii="Times New Roman" w:hAnsi="Times New Roman" w:cstheme="minorHAnsi"/>
        </w:rPr>
        <w:t xml:space="preserve"> </w:t>
      </w:r>
      <w:r w:rsidRPr="006F0C5B">
        <w:rPr>
          <w:rFonts w:ascii="Times New Roman" w:hAnsi="Times New Roman" w:cstheme="minorHAnsi"/>
          <w:shd w:val="clear" w:color="auto" w:fill="FFFFFF"/>
        </w:rPr>
        <w:t xml:space="preserve"> </w:t>
      </w:r>
    </w:p>
    <w:p w:rsidR="008E5FF3" w:rsidRDefault="008E5FF3" w:rsidP="002B2B5D">
      <w:pPr>
        <w:rPr>
          <w:rFonts w:ascii="Times New Roman" w:hAnsi="Times New Roman"/>
        </w:rPr>
      </w:pPr>
      <w:bookmarkStart w:id="0" w:name="_GoBack"/>
      <w:bookmarkEnd w:id="0"/>
    </w:p>
    <w:p w:rsidR="002B2B5D" w:rsidRPr="00077CAE" w:rsidRDefault="002B2B5D">
      <w:pPr>
        <w:rPr>
          <w:rFonts w:ascii="Times New Roman" w:hAnsi="Times New Roman"/>
          <w:i/>
          <w:sz w:val="16"/>
        </w:rPr>
      </w:pPr>
      <w:r w:rsidRPr="00077CAE">
        <w:rPr>
          <w:rFonts w:ascii="Times New Roman" w:hAnsi="Times New Roman"/>
          <w:i/>
          <w:sz w:val="16"/>
        </w:rPr>
        <w:t xml:space="preserve">REEVE, John </w:t>
      </w:r>
      <w:hyperlink r:id="rId31" w:history="1">
        <w:r w:rsidRPr="00077CAE">
          <w:rPr>
            <w:rStyle w:val="Hiperveza"/>
            <w:rFonts w:ascii="Times New Roman" w:hAnsi="Times New Roman"/>
            <w:i/>
            <w:sz w:val="16"/>
          </w:rPr>
          <w:t>johnreeve@onetel.com</w:t>
        </w:r>
      </w:hyperlink>
      <w:r w:rsidRPr="00077CAE">
        <w:rPr>
          <w:rFonts w:ascii="Times New Roman" w:hAnsi="Times New Roman"/>
          <w:i/>
          <w:sz w:val="16"/>
        </w:rPr>
        <w:t xml:space="preserve"> Institute of Education</w:t>
      </w:r>
      <w:r w:rsidR="008E5FF3" w:rsidRPr="00077CAE">
        <w:rPr>
          <w:rFonts w:ascii="Times New Roman" w:hAnsi="Times New Roman"/>
          <w:i/>
          <w:sz w:val="16"/>
        </w:rPr>
        <w:t xml:space="preserve">, </w:t>
      </w:r>
      <w:r w:rsidRPr="00077CAE">
        <w:rPr>
          <w:rFonts w:ascii="Times New Roman" w:hAnsi="Times New Roman"/>
          <w:i/>
          <w:sz w:val="16"/>
        </w:rPr>
        <w:t>London University</w:t>
      </w:r>
    </w:p>
    <w:p w:rsidR="002B2B5D" w:rsidRPr="00077CAE" w:rsidRDefault="00C011B0">
      <w:pPr>
        <w:rPr>
          <w:rFonts w:ascii="Times New Roman" w:hAnsi="Times New Roman"/>
          <w:i/>
          <w:sz w:val="16"/>
        </w:rPr>
      </w:pPr>
      <w:hyperlink r:id="rId32" w:history="1">
        <w:r w:rsidR="002B2B5D" w:rsidRPr="00077CAE">
          <w:rPr>
            <w:rStyle w:val="Hiperveza"/>
            <w:rFonts w:ascii="Times New Roman" w:hAnsi="Times New Roman"/>
            <w:i/>
            <w:sz w:val="16"/>
          </w:rPr>
          <w:t>http://www.ioe.ac.uk/study/PMM9_MGE9IM.html</w:t>
        </w:r>
      </w:hyperlink>
      <w:r w:rsidR="002B2B5D" w:rsidRPr="00077CAE">
        <w:rPr>
          <w:rFonts w:ascii="Times New Roman" w:hAnsi="Times New Roman"/>
          <w:i/>
          <w:sz w:val="16"/>
        </w:rPr>
        <w:t xml:space="preserve"> </w:t>
      </w:r>
      <w:hyperlink r:id="rId33" w:history="1">
        <w:r w:rsidR="002B2B5D" w:rsidRPr="00077CAE">
          <w:rPr>
            <w:rStyle w:val="Hiperveza"/>
            <w:rFonts w:ascii="Times New Roman" w:hAnsi="Times New Roman"/>
            <w:i/>
            <w:sz w:val="16"/>
          </w:rPr>
          <w:t>http://www.ioe.ac.uk/staff/CCMA/ARHS_49.html</w:t>
        </w:r>
      </w:hyperlink>
      <w:r w:rsidR="002B2B5D" w:rsidRPr="00077CAE">
        <w:rPr>
          <w:rFonts w:ascii="Times New Roman" w:hAnsi="Times New Roman"/>
          <w:i/>
          <w:sz w:val="16"/>
        </w:rPr>
        <w:t xml:space="preserve"> </w:t>
      </w:r>
    </w:p>
    <w:sectPr w:rsidR="002B2B5D" w:rsidRPr="00077CAE" w:rsidSect="005950AD">
      <w:footerReference w:type="default" r:id="rId3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ECA" w:rsidRDefault="00AD2ECA" w:rsidP="00AD2ECA">
      <w:pPr>
        <w:spacing w:after="0" w:line="240" w:lineRule="auto"/>
      </w:pPr>
      <w:r>
        <w:separator/>
      </w:r>
    </w:p>
  </w:endnote>
  <w:endnote w:type="continuationSeparator" w:id="0">
    <w:p w:rsidR="00AD2ECA" w:rsidRDefault="00AD2ECA" w:rsidP="00AD2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3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New Roman Italic">
    <w:panose1 w:val="02020503050405090304"/>
    <w:charset w:val="00"/>
    <w:family w:val="roman"/>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InfoTextRegularTf-Roman">
    <w:panose1 w:val="00000000000000000000"/>
    <w:charset w:val="00"/>
    <w:family w:val="swiss"/>
    <w:notTrueType/>
    <w:pitch w:val="default"/>
    <w:sig w:usb0="00000003" w:usb1="00000000" w:usb2="00000000" w:usb3="00000000" w:csb0="00000001" w:csb1="00000000"/>
  </w:font>
  <w:font w:name="InfoTextRegular-Italic">
    <w:panose1 w:val="00000000000000000000"/>
    <w:charset w:val="00"/>
    <w:family w:val="swiss"/>
    <w:notTrueType/>
    <w:pitch w:val="default"/>
    <w:sig w:usb0="00000003" w:usb1="00000000" w:usb2="00000000" w:usb3="00000000" w:csb0="00000001" w:csb1="00000000"/>
  </w:font>
  <w:font w:name="InfoTextSemibold-Roma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Bol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ECA" w:rsidRPr="00AD2ECA" w:rsidRDefault="00C011B0" w:rsidP="00AD2ECA">
    <w:pPr>
      <w:tabs>
        <w:tab w:val="center" w:pos="4536"/>
        <w:tab w:val="right" w:pos="9072"/>
      </w:tabs>
      <w:spacing w:after="0" w:line="240" w:lineRule="auto"/>
      <w:ind w:left="431" w:hanging="431"/>
      <w:rPr>
        <w:rFonts w:ascii="Arial Narrow" w:eastAsia="Times New Roman" w:hAnsi="Arial Narrow" w:cs="Times New Roman"/>
        <w:szCs w:val="20"/>
        <w:lang w:val="hr-HR" w:eastAsia="fr-FR"/>
      </w:rPr>
    </w:pPr>
    <w:r w:rsidRPr="00C011B0">
      <w:rPr>
        <w:rFonts w:ascii="Arial Narrow" w:eastAsia="Times New Roman" w:hAnsi="Arial Narrow" w:cs="Times New Roman"/>
        <w:szCs w:val="20"/>
        <w:lang w:val="hr-H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27.65pt">
          <v:imagedata r:id="rId1" o:title=""/>
        </v:shape>
      </w:pict>
    </w:r>
    <w:r w:rsidR="00AD2ECA" w:rsidRPr="00AD2ECA">
      <w:rPr>
        <w:rFonts w:ascii="Arial Narrow" w:eastAsia="Times New Roman" w:hAnsi="Arial Narrow" w:cs="Times New Roman"/>
        <w:szCs w:val="20"/>
        <w:lang w:val="hr-HR" w:eastAsia="fr-FR"/>
      </w:rPr>
      <w:t xml:space="preserve">    </w:t>
    </w:r>
    <w:proofErr w:type="spellStart"/>
    <w:r w:rsidR="00AD2ECA" w:rsidRPr="00AD2ECA">
      <w:rPr>
        <w:rFonts w:ascii="Arial Narrow" w:eastAsia="Times New Roman" w:hAnsi="Arial Narrow" w:cs="Times New Roman"/>
        <w:szCs w:val="20"/>
        <w:lang w:val="hr-HR" w:eastAsia="fr-FR"/>
      </w:rPr>
      <w:t>The</w:t>
    </w:r>
    <w:proofErr w:type="spellEnd"/>
    <w:r w:rsidR="00AD2ECA" w:rsidRPr="00AD2ECA">
      <w:rPr>
        <w:rFonts w:ascii="Arial Narrow" w:eastAsia="Times New Roman" w:hAnsi="Arial Narrow" w:cs="Times New Roman"/>
        <w:szCs w:val="20"/>
        <w:lang w:val="hr-HR" w:eastAsia="fr-FR"/>
      </w:rPr>
      <w:t xml:space="preserve"> project is </w:t>
    </w:r>
    <w:proofErr w:type="spellStart"/>
    <w:r w:rsidR="00AD2ECA" w:rsidRPr="00AD2ECA">
      <w:rPr>
        <w:rFonts w:ascii="Arial Narrow" w:eastAsia="Times New Roman" w:hAnsi="Arial Narrow" w:cs="Times New Roman"/>
        <w:szCs w:val="20"/>
        <w:lang w:val="hr-HR" w:eastAsia="fr-FR"/>
      </w:rPr>
      <w:t>co</w:t>
    </w:r>
    <w:proofErr w:type="spellEnd"/>
    <w:r w:rsidR="00AD2ECA" w:rsidRPr="00AD2ECA">
      <w:rPr>
        <w:rFonts w:ascii="Arial Narrow" w:eastAsia="Times New Roman" w:hAnsi="Arial Narrow" w:cs="Times New Roman"/>
        <w:szCs w:val="20"/>
        <w:lang w:val="hr-HR" w:eastAsia="fr-FR"/>
      </w:rPr>
      <w:t>-</w:t>
    </w:r>
    <w:proofErr w:type="spellStart"/>
    <w:r w:rsidR="00AD2ECA" w:rsidRPr="00AD2ECA">
      <w:rPr>
        <w:rFonts w:ascii="Arial Narrow" w:eastAsia="Times New Roman" w:hAnsi="Arial Narrow" w:cs="Times New Roman"/>
        <w:szCs w:val="20"/>
        <w:lang w:val="hr-HR" w:eastAsia="fr-FR"/>
      </w:rPr>
      <w:t>funded</w:t>
    </w:r>
    <w:proofErr w:type="spellEnd"/>
    <w:r w:rsidR="00AD2ECA" w:rsidRPr="00AD2ECA">
      <w:rPr>
        <w:rFonts w:ascii="Arial Narrow" w:eastAsia="Times New Roman" w:hAnsi="Arial Narrow" w:cs="Times New Roman"/>
        <w:szCs w:val="20"/>
        <w:lang w:val="hr-HR" w:eastAsia="fr-FR"/>
      </w:rPr>
      <w:t xml:space="preserve"> </w:t>
    </w:r>
    <w:proofErr w:type="spellStart"/>
    <w:r w:rsidR="00AD2ECA" w:rsidRPr="00AD2ECA">
      <w:rPr>
        <w:rFonts w:ascii="Arial Narrow" w:eastAsia="Times New Roman" w:hAnsi="Arial Narrow" w:cs="Times New Roman"/>
        <w:szCs w:val="20"/>
        <w:lang w:val="hr-HR" w:eastAsia="fr-FR"/>
      </w:rPr>
      <w:t>by</w:t>
    </w:r>
    <w:proofErr w:type="spellEnd"/>
    <w:r w:rsidR="00AD2ECA" w:rsidRPr="00AD2ECA">
      <w:rPr>
        <w:rFonts w:ascii="Arial Narrow" w:eastAsia="Times New Roman" w:hAnsi="Arial Narrow" w:cs="Times New Roman"/>
        <w:szCs w:val="20"/>
        <w:lang w:val="hr-HR" w:eastAsia="fr-FR"/>
      </w:rPr>
      <w:t xml:space="preserve"> </w:t>
    </w:r>
    <w:proofErr w:type="spellStart"/>
    <w:r w:rsidR="00AD2ECA" w:rsidRPr="00AD2ECA">
      <w:rPr>
        <w:rFonts w:ascii="Arial Narrow" w:eastAsia="Times New Roman" w:hAnsi="Arial Narrow" w:cs="Times New Roman"/>
        <w:szCs w:val="20"/>
        <w:lang w:val="hr-HR" w:eastAsia="fr-FR"/>
      </w:rPr>
      <w:t>the</w:t>
    </w:r>
    <w:proofErr w:type="spellEnd"/>
    <w:r w:rsidR="00AD2ECA" w:rsidRPr="00AD2ECA">
      <w:rPr>
        <w:rFonts w:ascii="Arial Narrow" w:eastAsia="Times New Roman" w:hAnsi="Arial Narrow" w:cs="Times New Roman"/>
        <w:szCs w:val="20"/>
        <w:lang w:val="hr-HR" w:eastAsia="fr-FR"/>
      </w:rPr>
      <w:t xml:space="preserve"> </w:t>
    </w:r>
    <w:proofErr w:type="spellStart"/>
    <w:r w:rsidR="00AD2ECA" w:rsidRPr="00AD2ECA">
      <w:rPr>
        <w:rFonts w:ascii="Arial Narrow" w:eastAsia="Times New Roman" w:hAnsi="Arial Narrow" w:cs="Times New Roman"/>
        <w:szCs w:val="20"/>
        <w:lang w:val="hr-HR" w:eastAsia="fr-FR"/>
      </w:rPr>
      <w:t>European</w:t>
    </w:r>
    <w:proofErr w:type="spellEnd"/>
    <w:r w:rsidR="00AD2ECA" w:rsidRPr="00AD2ECA">
      <w:rPr>
        <w:rFonts w:ascii="Arial Narrow" w:eastAsia="Times New Roman" w:hAnsi="Arial Narrow" w:cs="Times New Roman"/>
        <w:szCs w:val="20"/>
        <w:lang w:val="hr-HR" w:eastAsia="fr-FR"/>
      </w:rPr>
      <w:t xml:space="preserve"> Union, Instrument for </w:t>
    </w:r>
    <w:proofErr w:type="spellStart"/>
    <w:r w:rsidR="00AD2ECA" w:rsidRPr="00AD2ECA">
      <w:rPr>
        <w:rFonts w:ascii="Arial Narrow" w:eastAsia="Times New Roman" w:hAnsi="Arial Narrow" w:cs="Times New Roman"/>
        <w:szCs w:val="20"/>
        <w:lang w:val="hr-HR" w:eastAsia="fr-FR"/>
      </w:rPr>
      <w:t>Pre</w:t>
    </w:r>
    <w:proofErr w:type="spellEnd"/>
    <w:r w:rsidR="00AD2ECA" w:rsidRPr="00AD2ECA">
      <w:rPr>
        <w:rFonts w:ascii="Arial Narrow" w:eastAsia="Times New Roman" w:hAnsi="Arial Narrow" w:cs="Times New Roman"/>
        <w:szCs w:val="20"/>
        <w:lang w:val="hr-HR" w:eastAsia="fr-FR"/>
      </w:rPr>
      <w:t>-</w:t>
    </w:r>
    <w:proofErr w:type="spellStart"/>
    <w:r w:rsidR="00AD2ECA" w:rsidRPr="00AD2ECA">
      <w:rPr>
        <w:rFonts w:ascii="Arial Narrow" w:eastAsia="Times New Roman" w:hAnsi="Arial Narrow" w:cs="Times New Roman"/>
        <w:szCs w:val="20"/>
        <w:lang w:val="hr-HR" w:eastAsia="fr-FR"/>
      </w:rPr>
      <w:t>Accession</w:t>
    </w:r>
    <w:proofErr w:type="spellEnd"/>
    <w:r w:rsidR="00AD2ECA" w:rsidRPr="00AD2ECA">
      <w:rPr>
        <w:rFonts w:ascii="Arial Narrow" w:eastAsia="Times New Roman" w:hAnsi="Arial Narrow" w:cs="Times New Roman"/>
        <w:szCs w:val="20"/>
        <w:lang w:val="hr-HR" w:eastAsia="fr-FR"/>
      </w:rPr>
      <w:t xml:space="preserve"> </w:t>
    </w:r>
    <w:proofErr w:type="spellStart"/>
    <w:r w:rsidR="00AD2ECA" w:rsidRPr="00AD2ECA">
      <w:rPr>
        <w:rFonts w:ascii="Arial Narrow" w:eastAsia="Times New Roman" w:hAnsi="Arial Narrow" w:cs="Times New Roman"/>
        <w:szCs w:val="20"/>
        <w:lang w:val="hr-HR" w:eastAsia="fr-FR"/>
      </w:rPr>
      <w:t>Assistance</w:t>
    </w:r>
    <w:proofErr w:type="spellEnd"/>
    <w:r w:rsidR="00AD2ECA" w:rsidRPr="00AD2ECA">
      <w:rPr>
        <w:rFonts w:ascii="Arial Narrow" w:eastAsia="Times New Roman" w:hAnsi="Arial Narrow" w:cs="Times New Roman"/>
        <w:szCs w:val="20"/>
        <w:lang w:val="hr-HR" w:eastAsia="fr-FR"/>
      </w:rPr>
      <w:t>.</w:t>
    </w:r>
  </w:p>
  <w:p w:rsidR="00AD2ECA" w:rsidRDefault="00AD2ECA">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ECA" w:rsidRDefault="00AD2ECA" w:rsidP="00AD2ECA">
      <w:pPr>
        <w:spacing w:after="0" w:line="240" w:lineRule="auto"/>
      </w:pPr>
      <w:r>
        <w:separator/>
      </w:r>
    </w:p>
  </w:footnote>
  <w:footnote w:type="continuationSeparator" w:id="0">
    <w:p w:rsidR="00AD2ECA" w:rsidRDefault="00AD2ECA" w:rsidP="00AD2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D29E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6F0C5B"/>
    <w:rsid w:val="000311AA"/>
    <w:rsid w:val="00077CAE"/>
    <w:rsid w:val="000C691A"/>
    <w:rsid w:val="001A793C"/>
    <w:rsid w:val="002B2B5D"/>
    <w:rsid w:val="005950AD"/>
    <w:rsid w:val="006F0C5B"/>
    <w:rsid w:val="00781CB4"/>
    <w:rsid w:val="007A38BC"/>
    <w:rsid w:val="008E5FF3"/>
    <w:rsid w:val="008F0721"/>
    <w:rsid w:val="00A57EA2"/>
    <w:rsid w:val="00A850E9"/>
    <w:rsid w:val="00AD2ECA"/>
    <w:rsid w:val="00AF7F66"/>
    <w:rsid w:val="00B20459"/>
    <w:rsid w:val="00BC1A87"/>
    <w:rsid w:val="00BD466B"/>
    <w:rsid w:val="00BD6625"/>
    <w:rsid w:val="00C011B0"/>
    <w:rsid w:val="00C84C05"/>
    <w:rsid w:val="00CA47EE"/>
    <w:rsid w:val="00D55103"/>
    <w:rsid w:val="00DD2D66"/>
    <w:rsid w:val="00DD4ED8"/>
    <w:rsid w:val="00E1305E"/>
    <w:rsid w:val="00E345BC"/>
    <w:rsid w:val="00EB141D"/>
    <w:rsid w:val="00F92C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5B"/>
  </w:style>
  <w:style w:type="paragraph" w:styleId="Naslov1">
    <w:name w:val="heading 1"/>
    <w:basedOn w:val="Normal"/>
    <w:next w:val="Normal"/>
    <w:link w:val="Naslov1Char"/>
    <w:uiPriority w:val="9"/>
    <w:qFormat/>
    <w:rsid w:val="006F0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link w:val="Naslov2Char"/>
    <w:uiPriority w:val="9"/>
    <w:qFormat/>
    <w:rsid w:val="006F0C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slov3">
    <w:name w:val="heading 3"/>
    <w:basedOn w:val="Normal"/>
    <w:link w:val="Naslov3Char"/>
    <w:uiPriority w:val="9"/>
    <w:qFormat/>
    <w:rsid w:val="006F0C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F0C5B"/>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6F0C5B"/>
    <w:rPr>
      <w:rFonts w:ascii="Times New Roman" w:eastAsia="Times New Roman" w:hAnsi="Times New Roman" w:cs="Times New Roman"/>
      <w:b/>
      <w:bCs/>
      <w:sz w:val="36"/>
      <w:szCs w:val="36"/>
      <w:lang w:eastAsia="en-GB"/>
    </w:rPr>
  </w:style>
  <w:style w:type="character" w:customStyle="1" w:styleId="Naslov3Char">
    <w:name w:val="Naslov 3 Char"/>
    <w:basedOn w:val="Zadanifontodlomka"/>
    <w:link w:val="Naslov3"/>
    <w:uiPriority w:val="9"/>
    <w:rsid w:val="006F0C5B"/>
    <w:rPr>
      <w:rFonts w:ascii="Times New Roman" w:eastAsia="Times New Roman" w:hAnsi="Times New Roman" w:cs="Times New Roman"/>
      <w:b/>
      <w:bCs/>
      <w:sz w:val="27"/>
      <w:szCs w:val="27"/>
      <w:lang w:eastAsia="en-GB"/>
    </w:rPr>
  </w:style>
  <w:style w:type="character" w:styleId="Hiperveza">
    <w:name w:val="Hyperlink"/>
    <w:basedOn w:val="Zadanifontodlomka"/>
    <w:uiPriority w:val="99"/>
    <w:unhideWhenUsed/>
    <w:rsid w:val="006F0C5B"/>
    <w:rPr>
      <w:color w:val="0000FF"/>
      <w:u w:val="single"/>
    </w:rPr>
  </w:style>
  <w:style w:type="paragraph" w:customStyle="1" w:styleId="FootnoteTextH">
    <w:name w:val="Footnote Text H"/>
    <w:rsid w:val="006F0C5B"/>
    <w:pPr>
      <w:spacing w:after="0" w:line="240" w:lineRule="auto"/>
    </w:pPr>
    <w:rPr>
      <w:rFonts w:ascii="Helvetica" w:eastAsia="ヒラギノ角ゴ Pro W3" w:hAnsi="Helvetica" w:cs="Times New Roman"/>
      <w:color w:val="000000"/>
      <w:sz w:val="20"/>
      <w:szCs w:val="20"/>
      <w:lang w:val="en-US" w:eastAsia="en-GB"/>
    </w:rPr>
  </w:style>
  <w:style w:type="paragraph" w:customStyle="1" w:styleId="FreeFormA">
    <w:name w:val="Free Form A"/>
    <w:rsid w:val="006F0C5B"/>
    <w:pPr>
      <w:spacing w:after="0" w:line="240" w:lineRule="auto"/>
    </w:pPr>
    <w:rPr>
      <w:rFonts w:ascii="Times New Roman" w:eastAsia="ヒラギノ角ゴ Pro W3" w:hAnsi="Times New Roman" w:cs="Times New Roman"/>
      <w:color w:val="000000"/>
      <w:sz w:val="20"/>
      <w:szCs w:val="20"/>
      <w:lang w:eastAsia="en-GB"/>
    </w:rPr>
  </w:style>
  <w:style w:type="character" w:styleId="Istaknuto">
    <w:name w:val="Emphasis"/>
    <w:uiPriority w:val="20"/>
    <w:qFormat/>
    <w:rsid w:val="006F0C5B"/>
    <w:rPr>
      <w:i/>
      <w:sz w:val="20"/>
    </w:rPr>
  </w:style>
  <w:style w:type="paragraph" w:styleId="StandardWeb">
    <w:name w:val="Normal (Web)"/>
    <w:basedOn w:val="Normal"/>
    <w:semiHidden/>
    <w:rsid w:val="006F0C5B"/>
    <w:pPr>
      <w:widowControl w:val="0"/>
      <w:overflowPunct w:val="0"/>
      <w:autoSpaceDE w:val="0"/>
      <w:autoSpaceDN w:val="0"/>
      <w:adjustRightInd w:val="0"/>
      <w:spacing w:before="100" w:after="100" w:line="240" w:lineRule="auto"/>
      <w:textAlignment w:val="baseline"/>
    </w:pPr>
    <w:rPr>
      <w:rFonts w:ascii="Verdana" w:eastAsia="Times New Roman" w:hAnsi="Verdana" w:cs="Times New Roman"/>
      <w:sz w:val="20"/>
      <w:szCs w:val="20"/>
    </w:rPr>
  </w:style>
  <w:style w:type="character" w:styleId="Referencakrajnjebiljeke">
    <w:name w:val="endnote reference"/>
    <w:basedOn w:val="Zadanifontodlomka"/>
    <w:semiHidden/>
    <w:rsid w:val="006F0C5B"/>
    <w:rPr>
      <w:vertAlign w:val="superscript"/>
    </w:rPr>
  </w:style>
  <w:style w:type="paragraph" w:styleId="Zaglavlje">
    <w:name w:val="header"/>
    <w:basedOn w:val="Normal"/>
    <w:link w:val="ZaglavljeChar"/>
    <w:rsid w:val="006F0C5B"/>
    <w:pPr>
      <w:tabs>
        <w:tab w:val="center" w:pos="4153"/>
        <w:tab w:val="right" w:pos="8306"/>
      </w:tabs>
      <w:spacing w:after="0" w:line="240" w:lineRule="auto"/>
    </w:pPr>
    <w:rPr>
      <w:rFonts w:ascii="Times New Roman" w:eastAsia="Times New Roman" w:hAnsi="Times New Roman" w:cs="Times New Roman"/>
      <w:sz w:val="20"/>
      <w:szCs w:val="20"/>
      <w:lang w:val="en-US" w:eastAsia="en-GB"/>
    </w:rPr>
  </w:style>
  <w:style w:type="character" w:customStyle="1" w:styleId="ZaglavljeChar">
    <w:name w:val="Zaglavlje Char"/>
    <w:basedOn w:val="Zadanifontodlomka"/>
    <w:link w:val="Zaglavlje"/>
    <w:rsid w:val="006F0C5B"/>
    <w:rPr>
      <w:rFonts w:ascii="Times New Roman" w:eastAsia="Times New Roman" w:hAnsi="Times New Roman" w:cs="Times New Roman"/>
      <w:sz w:val="20"/>
      <w:szCs w:val="20"/>
      <w:lang w:val="en-US" w:eastAsia="en-GB"/>
    </w:rPr>
  </w:style>
  <w:style w:type="character" w:styleId="HTML-navod">
    <w:name w:val="HTML Cite"/>
    <w:basedOn w:val="Zadanifontodlomka"/>
    <w:uiPriority w:val="99"/>
    <w:semiHidden/>
    <w:unhideWhenUsed/>
    <w:rsid w:val="006F0C5B"/>
    <w:rPr>
      <w:i/>
      <w:iCs/>
    </w:rPr>
  </w:style>
  <w:style w:type="character" w:customStyle="1" w:styleId="addmd1">
    <w:name w:val="addmd1"/>
    <w:basedOn w:val="Zadanifontodlomka"/>
    <w:rsid w:val="006F0C5B"/>
    <w:rPr>
      <w:sz w:val="20"/>
      <w:szCs w:val="20"/>
    </w:rPr>
  </w:style>
  <w:style w:type="character" w:styleId="SlijeenaHiperveza">
    <w:name w:val="FollowedHyperlink"/>
    <w:basedOn w:val="Zadanifontodlomka"/>
    <w:uiPriority w:val="99"/>
    <w:semiHidden/>
    <w:unhideWhenUsed/>
    <w:rsid w:val="006F0C5B"/>
    <w:rPr>
      <w:color w:val="800080" w:themeColor="followedHyperlink"/>
      <w:u w:val="single"/>
    </w:rPr>
  </w:style>
  <w:style w:type="paragraph" w:styleId="Tekstbalonia">
    <w:name w:val="Balloon Text"/>
    <w:basedOn w:val="Normal"/>
    <w:link w:val="TekstbaloniaChar"/>
    <w:uiPriority w:val="99"/>
    <w:semiHidden/>
    <w:unhideWhenUsed/>
    <w:rsid w:val="006F0C5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F0C5B"/>
    <w:rPr>
      <w:rFonts w:ascii="Tahoma" w:hAnsi="Tahoma" w:cs="Tahoma"/>
      <w:sz w:val="16"/>
      <w:szCs w:val="16"/>
    </w:rPr>
  </w:style>
  <w:style w:type="character" w:customStyle="1" w:styleId="fn">
    <w:name w:val="fn"/>
    <w:basedOn w:val="Zadanifontodlomka"/>
    <w:rsid w:val="00C84C05"/>
  </w:style>
  <w:style w:type="character" w:customStyle="1" w:styleId="num-ratings">
    <w:name w:val="num-ratings"/>
    <w:basedOn w:val="Zadanifontodlomka"/>
    <w:rsid w:val="00C84C05"/>
  </w:style>
  <w:style w:type="character" w:customStyle="1" w:styleId="count">
    <w:name w:val="count"/>
    <w:basedOn w:val="Zadanifontodlomka"/>
    <w:rsid w:val="00C84C05"/>
  </w:style>
  <w:style w:type="character" w:customStyle="1" w:styleId="canonical-atb-url">
    <w:name w:val="canonical-atb-url"/>
    <w:basedOn w:val="Zadanifontodlomka"/>
    <w:rsid w:val="00C84C05"/>
  </w:style>
  <w:style w:type="paragraph" w:styleId="Podnoje">
    <w:name w:val="footer"/>
    <w:basedOn w:val="Normal"/>
    <w:link w:val="PodnojeChar"/>
    <w:uiPriority w:val="99"/>
    <w:semiHidden/>
    <w:unhideWhenUsed/>
    <w:rsid w:val="00AD2ECA"/>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AD2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5B"/>
  </w:style>
  <w:style w:type="paragraph" w:styleId="Heading1">
    <w:name w:val="heading 1"/>
    <w:basedOn w:val="Normal"/>
    <w:next w:val="Normal"/>
    <w:link w:val="Heading1Char"/>
    <w:uiPriority w:val="9"/>
    <w:qFormat/>
    <w:rsid w:val="006F0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F0C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0C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C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0C5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0C5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6F0C5B"/>
    <w:rPr>
      <w:color w:val="0000FF"/>
      <w:u w:val="single"/>
    </w:rPr>
  </w:style>
  <w:style w:type="paragraph" w:customStyle="1" w:styleId="FootnoteTextH">
    <w:name w:val="Footnote Text H"/>
    <w:rsid w:val="006F0C5B"/>
    <w:pPr>
      <w:spacing w:after="0" w:line="240" w:lineRule="auto"/>
    </w:pPr>
    <w:rPr>
      <w:rFonts w:ascii="Helvetica" w:eastAsia="ヒラギノ角ゴ Pro W3" w:hAnsi="Helvetica" w:cs="Times New Roman"/>
      <w:color w:val="000000"/>
      <w:sz w:val="20"/>
      <w:szCs w:val="20"/>
      <w:lang w:val="en-US" w:eastAsia="en-GB"/>
    </w:rPr>
  </w:style>
  <w:style w:type="paragraph" w:customStyle="1" w:styleId="FreeFormA">
    <w:name w:val="Free Form A"/>
    <w:rsid w:val="006F0C5B"/>
    <w:pPr>
      <w:spacing w:after="0" w:line="240" w:lineRule="auto"/>
    </w:pPr>
    <w:rPr>
      <w:rFonts w:ascii="Times New Roman" w:eastAsia="ヒラギノ角ゴ Pro W3" w:hAnsi="Times New Roman" w:cs="Times New Roman"/>
      <w:color w:val="000000"/>
      <w:sz w:val="20"/>
      <w:szCs w:val="20"/>
      <w:lang w:eastAsia="en-GB"/>
    </w:rPr>
  </w:style>
  <w:style w:type="character" w:styleId="Emphasis">
    <w:name w:val="Emphasis"/>
    <w:uiPriority w:val="20"/>
    <w:qFormat/>
    <w:rsid w:val="006F0C5B"/>
    <w:rPr>
      <w:i/>
      <w:sz w:val="20"/>
    </w:rPr>
  </w:style>
  <w:style w:type="paragraph" w:styleId="NormalWeb">
    <w:name w:val="Normal (Web)"/>
    <w:basedOn w:val="Normal"/>
    <w:semiHidden/>
    <w:rsid w:val="006F0C5B"/>
    <w:pPr>
      <w:widowControl w:val="0"/>
      <w:overflowPunct w:val="0"/>
      <w:autoSpaceDE w:val="0"/>
      <w:autoSpaceDN w:val="0"/>
      <w:adjustRightInd w:val="0"/>
      <w:spacing w:before="100" w:after="100" w:line="240" w:lineRule="auto"/>
      <w:textAlignment w:val="baseline"/>
    </w:pPr>
    <w:rPr>
      <w:rFonts w:ascii="Verdana" w:eastAsia="Times New Roman" w:hAnsi="Verdana" w:cs="Times New Roman"/>
      <w:sz w:val="20"/>
      <w:szCs w:val="20"/>
    </w:rPr>
  </w:style>
  <w:style w:type="character" w:styleId="EndnoteReference">
    <w:name w:val="endnote reference"/>
    <w:basedOn w:val="DefaultParagraphFont"/>
    <w:semiHidden/>
    <w:rsid w:val="006F0C5B"/>
    <w:rPr>
      <w:vertAlign w:val="superscript"/>
    </w:rPr>
  </w:style>
  <w:style w:type="paragraph" w:styleId="Header">
    <w:name w:val="header"/>
    <w:basedOn w:val="Normal"/>
    <w:link w:val="HeaderChar"/>
    <w:rsid w:val="006F0C5B"/>
    <w:pPr>
      <w:tabs>
        <w:tab w:val="center" w:pos="4153"/>
        <w:tab w:val="right" w:pos="8306"/>
      </w:tabs>
      <w:spacing w:after="0" w:line="240" w:lineRule="auto"/>
    </w:pPr>
    <w:rPr>
      <w:rFonts w:ascii="Times New Roman" w:eastAsia="Times New Roman" w:hAnsi="Times New Roman" w:cs="Times New Roman"/>
      <w:sz w:val="20"/>
      <w:szCs w:val="20"/>
      <w:lang w:val="en-US" w:eastAsia="en-GB"/>
    </w:rPr>
  </w:style>
  <w:style w:type="character" w:customStyle="1" w:styleId="HeaderChar">
    <w:name w:val="Header Char"/>
    <w:basedOn w:val="DefaultParagraphFont"/>
    <w:link w:val="Header"/>
    <w:rsid w:val="006F0C5B"/>
    <w:rPr>
      <w:rFonts w:ascii="Times New Roman" w:eastAsia="Times New Roman" w:hAnsi="Times New Roman" w:cs="Times New Roman"/>
      <w:sz w:val="20"/>
      <w:szCs w:val="20"/>
      <w:lang w:val="en-US" w:eastAsia="en-GB"/>
    </w:rPr>
  </w:style>
  <w:style w:type="character" w:styleId="HTMLCite">
    <w:name w:val="HTML Cite"/>
    <w:basedOn w:val="DefaultParagraphFont"/>
    <w:uiPriority w:val="99"/>
    <w:semiHidden/>
    <w:unhideWhenUsed/>
    <w:rsid w:val="006F0C5B"/>
    <w:rPr>
      <w:i/>
      <w:iCs/>
    </w:rPr>
  </w:style>
  <w:style w:type="character" w:customStyle="1" w:styleId="addmd1">
    <w:name w:val="addmd1"/>
    <w:basedOn w:val="DefaultParagraphFont"/>
    <w:rsid w:val="006F0C5B"/>
    <w:rPr>
      <w:sz w:val="20"/>
      <w:szCs w:val="20"/>
    </w:rPr>
  </w:style>
  <w:style w:type="character" w:styleId="FollowedHyperlink">
    <w:name w:val="FollowedHyperlink"/>
    <w:basedOn w:val="DefaultParagraphFont"/>
    <w:uiPriority w:val="99"/>
    <w:semiHidden/>
    <w:unhideWhenUsed/>
    <w:rsid w:val="006F0C5B"/>
    <w:rPr>
      <w:color w:val="800080" w:themeColor="followedHyperlink"/>
      <w:u w:val="single"/>
    </w:rPr>
  </w:style>
  <w:style w:type="paragraph" w:styleId="BalloonText">
    <w:name w:val="Balloon Text"/>
    <w:basedOn w:val="Normal"/>
    <w:link w:val="BalloonTextChar"/>
    <w:uiPriority w:val="99"/>
    <w:semiHidden/>
    <w:unhideWhenUsed/>
    <w:rsid w:val="006F0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C5B"/>
    <w:rPr>
      <w:rFonts w:ascii="Tahoma" w:hAnsi="Tahoma" w:cs="Tahoma"/>
      <w:sz w:val="16"/>
      <w:szCs w:val="16"/>
    </w:rPr>
  </w:style>
  <w:style w:type="character" w:customStyle="1" w:styleId="fn">
    <w:name w:val="fn"/>
    <w:basedOn w:val="DefaultParagraphFont"/>
    <w:rsid w:val="00C84C05"/>
  </w:style>
  <w:style w:type="character" w:customStyle="1" w:styleId="num-ratings">
    <w:name w:val="num-ratings"/>
    <w:basedOn w:val="DefaultParagraphFont"/>
    <w:rsid w:val="00C84C05"/>
  </w:style>
  <w:style w:type="character" w:customStyle="1" w:styleId="count">
    <w:name w:val="count"/>
    <w:basedOn w:val="DefaultParagraphFont"/>
    <w:rsid w:val="00C84C05"/>
  </w:style>
  <w:style w:type="character" w:customStyle="1" w:styleId="canonical-atb-url">
    <w:name w:val="canonical-atb-url"/>
    <w:basedOn w:val="DefaultParagraphFont"/>
    <w:rsid w:val="00C84C05"/>
  </w:style>
</w:styles>
</file>

<file path=word/webSettings.xml><?xml version="1.0" encoding="utf-8"?>
<w:webSettings xmlns:r="http://schemas.openxmlformats.org/officeDocument/2006/relationships" xmlns:w="http://schemas.openxmlformats.org/wordprocessingml/2006/main">
  <w:divs>
    <w:div w:id="35548770">
      <w:bodyDiv w:val="1"/>
      <w:marLeft w:val="0"/>
      <w:marRight w:val="0"/>
      <w:marTop w:val="0"/>
      <w:marBottom w:val="0"/>
      <w:divBdr>
        <w:top w:val="none" w:sz="0" w:space="0" w:color="auto"/>
        <w:left w:val="none" w:sz="0" w:space="0" w:color="auto"/>
        <w:bottom w:val="none" w:sz="0" w:space="0" w:color="auto"/>
        <w:right w:val="none" w:sz="0" w:space="0" w:color="auto"/>
      </w:divBdr>
      <w:divsChild>
        <w:div w:id="232392451">
          <w:marLeft w:val="0"/>
          <w:marRight w:val="0"/>
          <w:marTop w:val="0"/>
          <w:marBottom w:val="0"/>
          <w:divBdr>
            <w:top w:val="none" w:sz="0" w:space="0" w:color="auto"/>
            <w:left w:val="none" w:sz="0" w:space="0" w:color="auto"/>
            <w:bottom w:val="none" w:sz="0" w:space="0" w:color="auto"/>
            <w:right w:val="none" w:sz="0" w:space="0" w:color="auto"/>
          </w:divBdr>
          <w:divsChild>
            <w:div w:id="1899241788">
              <w:marLeft w:val="0"/>
              <w:marRight w:val="0"/>
              <w:marTop w:val="0"/>
              <w:marBottom w:val="0"/>
              <w:divBdr>
                <w:top w:val="none" w:sz="0" w:space="0" w:color="auto"/>
                <w:left w:val="none" w:sz="0" w:space="0" w:color="auto"/>
                <w:bottom w:val="none" w:sz="0" w:space="0" w:color="auto"/>
                <w:right w:val="none" w:sz="0" w:space="0" w:color="auto"/>
              </w:divBdr>
              <w:divsChild>
                <w:div w:id="1360742304">
                  <w:marLeft w:val="0"/>
                  <w:marRight w:val="0"/>
                  <w:marTop w:val="0"/>
                  <w:marBottom w:val="195"/>
                  <w:divBdr>
                    <w:top w:val="none" w:sz="0" w:space="0" w:color="auto"/>
                    <w:left w:val="none" w:sz="0" w:space="0" w:color="auto"/>
                    <w:bottom w:val="none" w:sz="0" w:space="0" w:color="auto"/>
                    <w:right w:val="none" w:sz="0" w:space="0" w:color="auto"/>
                  </w:divBdr>
                  <w:divsChild>
                    <w:div w:id="977878109">
                      <w:marLeft w:val="0"/>
                      <w:marRight w:val="0"/>
                      <w:marTop w:val="0"/>
                      <w:marBottom w:val="0"/>
                      <w:divBdr>
                        <w:top w:val="none" w:sz="0" w:space="0" w:color="auto"/>
                        <w:left w:val="none" w:sz="0" w:space="0" w:color="auto"/>
                        <w:bottom w:val="none" w:sz="0" w:space="0" w:color="auto"/>
                        <w:right w:val="none" w:sz="0" w:space="0" w:color="auto"/>
                      </w:divBdr>
                      <w:divsChild>
                        <w:div w:id="43721075">
                          <w:marLeft w:val="0"/>
                          <w:marRight w:val="0"/>
                          <w:marTop w:val="0"/>
                          <w:marBottom w:val="0"/>
                          <w:divBdr>
                            <w:top w:val="none" w:sz="0" w:space="0" w:color="auto"/>
                            <w:left w:val="none" w:sz="0" w:space="0" w:color="auto"/>
                            <w:bottom w:val="none" w:sz="0" w:space="0" w:color="auto"/>
                            <w:right w:val="none" w:sz="0" w:space="0" w:color="auto"/>
                          </w:divBdr>
                          <w:divsChild>
                            <w:div w:id="2118715795">
                              <w:marLeft w:val="0"/>
                              <w:marRight w:val="0"/>
                              <w:marTop w:val="0"/>
                              <w:marBottom w:val="315"/>
                              <w:divBdr>
                                <w:top w:val="none" w:sz="0" w:space="0" w:color="auto"/>
                                <w:left w:val="none" w:sz="0" w:space="0" w:color="auto"/>
                                <w:bottom w:val="none" w:sz="0" w:space="0" w:color="auto"/>
                                <w:right w:val="none" w:sz="0" w:space="0" w:color="auto"/>
                              </w:divBdr>
                            </w:div>
                            <w:div w:id="1393037137">
                              <w:marLeft w:val="0"/>
                              <w:marRight w:val="180"/>
                              <w:marTop w:val="0"/>
                              <w:marBottom w:val="0"/>
                              <w:divBdr>
                                <w:top w:val="none" w:sz="0" w:space="0" w:color="auto"/>
                                <w:left w:val="none" w:sz="0" w:space="0" w:color="auto"/>
                                <w:bottom w:val="none" w:sz="0" w:space="0" w:color="auto"/>
                                <w:right w:val="none" w:sz="0" w:space="0" w:color="auto"/>
                              </w:divBdr>
                            </w:div>
                            <w:div w:id="666175193">
                              <w:marLeft w:val="0"/>
                              <w:marRight w:val="0"/>
                              <w:marTop w:val="0"/>
                              <w:marBottom w:val="30"/>
                              <w:divBdr>
                                <w:top w:val="none" w:sz="0" w:space="0" w:color="auto"/>
                                <w:left w:val="none" w:sz="0" w:space="0" w:color="auto"/>
                                <w:bottom w:val="none" w:sz="0" w:space="0" w:color="auto"/>
                                <w:right w:val="none" w:sz="0" w:space="0" w:color="auto"/>
                              </w:divBdr>
                              <w:divsChild>
                                <w:div w:id="302663338">
                                  <w:marLeft w:val="0"/>
                                  <w:marRight w:val="0"/>
                                  <w:marTop w:val="48"/>
                                  <w:marBottom w:val="48"/>
                                  <w:divBdr>
                                    <w:top w:val="none" w:sz="0" w:space="0" w:color="auto"/>
                                    <w:left w:val="none" w:sz="0" w:space="0" w:color="auto"/>
                                    <w:bottom w:val="none" w:sz="0" w:space="0" w:color="auto"/>
                                    <w:right w:val="none" w:sz="0" w:space="0" w:color="auto"/>
                                  </w:divBdr>
                                </w:div>
                                <w:div w:id="2126541574">
                                  <w:marLeft w:val="0"/>
                                  <w:marRight w:val="0"/>
                                  <w:marTop w:val="48"/>
                                  <w:marBottom w:val="48"/>
                                  <w:divBdr>
                                    <w:top w:val="none" w:sz="0" w:space="0" w:color="auto"/>
                                    <w:left w:val="none" w:sz="0" w:space="0" w:color="auto"/>
                                    <w:bottom w:val="none" w:sz="0" w:space="0" w:color="auto"/>
                                    <w:right w:val="none" w:sz="0" w:space="0" w:color="auto"/>
                                  </w:divBdr>
                                </w:div>
                                <w:div w:id="136794898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DE46352F-C1C5-4E6E-81D1-B83A00DE97DC" TargetMode="External"/><Relationship Id="rId13" Type="http://schemas.openxmlformats.org/officeDocument/2006/relationships/hyperlink" Target="http://www.wpi.edu/Pubs/E-project/Available/E-project-042507-070939/unrestricted/British_Museum_D07_IQP.pdf" TargetMode="External"/><Relationship Id="rId18" Type="http://schemas.openxmlformats.org/officeDocument/2006/relationships/hyperlink" Target="http://www.bradburne.org/downloads/learning/UserlanguagesWEB.pdf" TargetMode="External"/><Relationship Id="rId26" Type="http://schemas.openxmlformats.org/officeDocument/2006/relationships/hyperlink" Target="http://www2.le.ac.uk/departments/museumstudies/museumsociety/documents/volumes/mordhorst.pdf" TargetMode="External"/><Relationship Id="rId3" Type="http://schemas.openxmlformats.org/officeDocument/2006/relationships/settings" Target="settings.xml"/><Relationship Id="rId21" Type="http://schemas.openxmlformats.org/officeDocument/2006/relationships/hyperlink" Target="http://www.guardian.co.uk/artanddesign/2008/mar/27/art"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wpi.edu/Pubs/E-project/Available/E-project-042507-070939/unrestricted/British_Museum_D07_IQP.pdf" TargetMode="External"/><Relationship Id="rId17" Type="http://schemas.openxmlformats.org/officeDocument/2006/relationships/hyperlink" Target="http://www.tate.org.uk/modern/exhibitions/markrothko/roomguide/room4.shtm" TargetMode="External"/><Relationship Id="rId25" Type="http://schemas.openxmlformats.org/officeDocument/2006/relationships/hyperlink" Target="http://www2.le.ac.uk/departments/museumstudies/museumsociety/documents/volumes/lagerkvist.pdf" TargetMode="External"/><Relationship Id="rId33" Type="http://schemas.openxmlformats.org/officeDocument/2006/relationships/hyperlink" Target="http://www.ioe.ac.uk/staff/CCMA/ARHS_49.html" TargetMode="External"/><Relationship Id="rId2" Type="http://schemas.openxmlformats.org/officeDocument/2006/relationships/styles" Target="styles.xml"/><Relationship Id="rId16" Type="http://schemas.openxmlformats.org/officeDocument/2006/relationships/hyperlink" Target="http://eric-leyland.blogspot.co.uk/2011/09/guidelines-for-good-interpretive-text.html" TargetMode="External"/><Relationship Id="rId20" Type="http://schemas.openxmlformats.org/officeDocument/2006/relationships/hyperlink" Target="http://www.shcg.org.uk/" TargetMode="External"/><Relationship Id="rId29" Type="http://schemas.openxmlformats.org/officeDocument/2006/relationships/hyperlink" Target="http://www.routledge.com/books/search/author/eithne_nightinga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pi.edu/Pubs/E-project/Available/E-project-022008-115324/unrestricted/British_Museum_IQP_C08.pdf" TargetMode="External"/><Relationship Id="rId24" Type="http://schemas.openxmlformats.org/officeDocument/2006/relationships/hyperlink" Target="http://www.infed.org/biblio/b-explrn.htm" TargetMode="External"/><Relationship Id="rId32" Type="http://schemas.openxmlformats.org/officeDocument/2006/relationships/hyperlink" Target="http://www.ioe.ac.uk/study/PMM9_MGE9IM.html" TargetMode="Externa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media.vam.ac.uk/media/documents/gallery_text_writing_guide_updated.pdf" TargetMode="External"/><Relationship Id="rId23" Type="http://schemas.openxmlformats.org/officeDocument/2006/relationships/hyperlink" Target="http://www.tate.org.uk/research/publications/tate-papers/what-be-done-sandra-learning-cultural-institutions-twenty-first" TargetMode="External"/><Relationship Id="rId28" Type="http://schemas.openxmlformats.org/officeDocument/2006/relationships/hyperlink" Target="http://www.routledge.com/books/search/author/richard_sandell/" TargetMode="External"/><Relationship Id="rId36" Type="http://schemas.openxmlformats.org/officeDocument/2006/relationships/theme" Target="theme/theme1.xml"/><Relationship Id="rId10" Type="http://schemas.openxmlformats.org/officeDocument/2006/relationships/hyperlink" Target="http://www.britishmuseum.org/pdf/Warren%20cup%20final%20online.pdf" TargetMode="External"/><Relationship Id="rId19" Type="http://schemas.openxmlformats.org/officeDocument/2006/relationships/hyperlink" Target="http://textworkshop.co.uk/" TargetMode="External"/><Relationship Id="rId31" Type="http://schemas.openxmlformats.org/officeDocument/2006/relationships/hyperlink" Target="mailto:johnreeve@onete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edia.vam.ac.uk/media/documents/legacy.../file.../41253_file.doc" TargetMode="External"/><Relationship Id="rId22" Type="http://schemas.openxmlformats.org/officeDocument/2006/relationships/hyperlink" Target="http://www.bradburne.org/downloads/learning/UserlanguagesWEB.pdf" TargetMode="External"/><Relationship Id="rId27" Type="http://schemas.openxmlformats.org/officeDocument/2006/relationships/hyperlink" Target="http://www2.le.ac.uk/departments/museumstudies/museumsociety/documents/volumes/mordhorst.pdf" TargetMode="External"/><Relationship Id="rId30" Type="http://schemas.openxmlformats.org/officeDocument/2006/relationships/hyperlink" Target="http://www.tate.org.uk/research/publications/tate-papers/tools-understand-evaluation-interpretation-material-used-tate"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10</Pages>
  <Words>5121</Words>
  <Characters>29195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Iva Šegota</cp:lastModifiedBy>
  <cp:revision>20</cp:revision>
  <cp:lastPrinted>2013-07-11T07:48:00Z</cp:lastPrinted>
  <dcterms:created xsi:type="dcterms:W3CDTF">2012-12-18T20:37:00Z</dcterms:created>
  <dcterms:modified xsi:type="dcterms:W3CDTF">2013-07-11T07:53:00Z</dcterms:modified>
</cp:coreProperties>
</file>